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2071" w14:textId="77777777" w:rsidR="00EA59B2" w:rsidRDefault="00000000">
      <w:pPr>
        <w:pStyle w:val="a5"/>
        <w:spacing w:before="74"/>
        <w:ind w:left="1331"/>
      </w:pPr>
      <w:r>
        <w:rPr>
          <w:spacing w:val="-2"/>
        </w:rPr>
        <w:t>ДОГОВОР№</w:t>
      </w:r>
    </w:p>
    <w:p w14:paraId="380B8BCF" w14:textId="77777777" w:rsidR="00EA59B2" w:rsidRDefault="00000000">
      <w:pPr>
        <w:pStyle w:val="a5"/>
      </w:pPr>
      <w:r>
        <w:t>на</w:t>
      </w:r>
      <w:r>
        <w:rPr>
          <w:spacing w:val="-6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обращению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твердыми</w:t>
      </w:r>
      <w:r>
        <w:rPr>
          <w:spacing w:val="-6"/>
        </w:rPr>
        <w:t xml:space="preserve"> </w:t>
      </w:r>
      <w:r>
        <w:t>коммунальными</w:t>
      </w:r>
      <w:r>
        <w:rPr>
          <w:spacing w:val="-6"/>
        </w:rPr>
        <w:t xml:space="preserve"> </w:t>
      </w:r>
      <w:r>
        <w:t>отходами на территории Белгородской области</w:t>
      </w:r>
    </w:p>
    <w:p w14:paraId="2DFF484F" w14:textId="77777777" w:rsidR="00EA59B2" w:rsidRDefault="00EA59B2">
      <w:pPr>
        <w:pStyle w:val="a3"/>
        <w:spacing w:before="253"/>
        <w:ind w:left="0"/>
        <w:jc w:val="left"/>
        <w:rPr>
          <w:b/>
          <w:sz w:val="26"/>
        </w:rPr>
      </w:pPr>
    </w:p>
    <w:p w14:paraId="3585DCCF" w14:textId="77777777" w:rsidR="00EA59B2" w:rsidRDefault="00000000">
      <w:pPr>
        <w:tabs>
          <w:tab w:val="left" w:pos="6023"/>
          <w:tab w:val="left" w:pos="6801"/>
          <w:tab w:val="left" w:pos="9264"/>
          <w:tab w:val="left" w:pos="9979"/>
        </w:tabs>
        <w:ind w:left="817"/>
        <w:rPr>
          <w:b/>
          <w:sz w:val="26"/>
        </w:rPr>
      </w:pP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Белгород</w:t>
      </w:r>
      <w:r>
        <w:rPr>
          <w:b/>
          <w:sz w:val="24"/>
        </w:rPr>
        <w:tab/>
      </w:r>
      <w:r>
        <w:rPr>
          <w:b/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b/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b/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b/>
          <w:spacing w:val="-5"/>
          <w:sz w:val="26"/>
        </w:rPr>
        <w:t>г.</w:t>
      </w:r>
    </w:p>
    <w:p w14:paraId="6B74D06E" w14:textId="77777777" w:rsidR="00EA59B2" w:rsidRDefault="00000000">
      <w:pPr>
        <w:spacing w:before="183"/>
        <w:ind w:left="817" w:firstLine="708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ответственностью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«Центр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Безопасности» Белгородской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sz w:val="24"/>
        </w:rPr>
        <w:t>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78"/>
          <w:w w:val="150"/>
          <w:sz w:val="24"/>
        </w:rPr>
        <w:t xml:space="preserve"> </w:t>
      </w:r>
      <w:r>
        <w:rPr>
          <w:b/>
          <w:sz w:val="24"/>
        </w:rPr>
        <w:t>«Региональный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оператор»</w:t>
      </w:r>
      <w:r>
        <w:rPr>
          <w:sz w:val="24"/>
        </w:rPr>
        <w:t>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w w:val="150"/>
          <w:sz w:val="24"/>
        </w:rPr>
        <w:t xml:space="preserve"> </w:t>
      </w:r>
      <w:r>
        <w:rPr>
          <w:spacing w:val="-4"/>
          <w:sz w:val="24"/>
        </w:rPr>
        <w:t>лице</w:t>
      </w:r>
    </w:p>
    <w:p w14:paraId="7B6D06FD" w14:textId="77777777" w:rsidR="00EA59B2" w:rsidRDefault="00000000">
      <w:pPr>
        <w:pStyle w:val="a3"/>
        <w:tabs>
          <w:tab w:val="left" w:pos="3217"/>
          <w:tab w:val="left" w:pos="8319"/>
        </w:tabs>
        <w:jc w:val="left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одной</w:t>
      </w:r>
      <w:r>
        <w:rPr>
          <w:spacing w:val="50"/>
        </w:rPr>
        <w:t xml:space="preserve"> </w:t>
      </w:r>
      <w:r>
        <w:t>стороны</w:t>
      </w:r>
      <w:r>
        <w:rPr>
          <w:b/>
        </w:rPr>
        <w:t>,</w:t>
      </w:r>
      <w:r>
        <w:rPr>
          <w:b/>
          <w:spacing w:val="47"/>
        </w:rPr>
        <w:t xml:space="preserve"> </w:t>
      </w:r>
      <w:r>
        <w:rPr>
          <w:spacing w:val="-10"/>
        </w:rPr>
        <w:t>и</w:t>
      </w:r>
    </w:p>
    <w:p w14:paraId="20B22201" w14:textId="77777777" w:rsidR="00EA59B2" w:rsidRDefault="00000000">
      <w:pPr>
        <w:pStyle w:val="a3"/>
        <w:tabs>
          <w:tab w:val="left" w:pos="3217"/>
          <w:tab w:val="left" w:pos="4472"/>
          <w:tab w:val="left" w:pos="6039"/>
          <w:tab w:val="left" w:pos="7096"/>
          <w:tab w:val="left" w:pos="7155"/>
          <w:tab w:val="left" w:pos="8553"/>
        </w:tabs>
        <w:ind w:right="445"/>
        <w:jc w:val="left"/>
      </w:pP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55"/>
        </w:rPr>
        <w:t xml:space="preserve"> 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t>ОГРН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г.,</w:t>
      </w:r>
      <w:r>
        <w:rPr>
          <w:spacing w:val="40"/>
        </w:rPr>
        <w:t xml:space="preserve"> </w:t>
      </w:r>
      <w:r>
        <w:t>ИНН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именуемый(-</w:t>
      </w:r>
      <w:proofErr w:type="spellStart"/>
      <w:r>
        <w:t>ая</w:t>
      </w:r>
      <w:proofErr w:type="spellEnd"/>
      <w:r>
        <w:t>)</w:t>
      </w:r>
      <w:r>
        <w:rPr>
          <w:spacing w:val="39"/>
        </w:rPr>
        <w:t xml:space="preserve"> </w:t>
      </w:r>
      <w:r>
        <w:t xml:space="preserve">в </w:t>
      </w:r>
      <w:proofErr w:type="gramStart"/>
      <w:r>
        <w:t>дальнейшем</w:t>
      </w:r>
      <w:r>
        <w:rPr>
          <w:spacing w:val="40"/>
        </w:rPr>
        <w:t xml:space="preserve">  </w:t>
      </w:r>
      <w:r>
        <w:t>«</w:t>
      </w:r>
      <w:proofErr w:type="gramEnd"/>
      <w:r>
        <w:rPr>
          <w:b/>
        </w:rPr>
        <w:t>Заказчик</w:t>
      </w:r>
      <w:proofErr w:type="gramStart"/>
      <w:r>
        <w:rPr>
          <w:b/>
        </w:rPr>
        <w:t>»,</w:t>
      </w:r>
      <w:r>
        <w:rPr>
          <w:b/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лице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32"/>
        </w:rPr>
        <w:t xml:space="preserve">  </w:t>
      </w:r>
      <w:r>
        <w:t>действующего</w:t>
      </w:r>
      <w:proofErr w:type="gramEnd"/>
      <w:r>
        <w:rPr>
          <w:spacing w:val="35"/>
        </w:rPr>
        <w:t xml:space="preserve">  </w:t>
      </w:r>
      <w:proofErr w:type="gramStart"/>
      <w:r>
        <w:t>на</w:t>
      </w:r>
      <w:r>
        <w:rPr>
          <w:spacing w:val="34"/>
        </w:rPr>
        <w:t xml:space="preserve">  </w:t>
      </w:r>
      <w:r>
        <w:rPr>
          <w:spacing w:val="-2"/>
        </w:rPr>
        <w:t>основании</w:t>
      </w:r>
      <w:proofErr w:type="gramEnd"/>
    </w:p>
    <w:p w14:paraId="6CCF5135" w14:textId="77777777" w:rsidR="00EA59B2" w:rsidRDefault="00000000">
      <w:pPr>
        <w:pStyle w:val="a3"/>
        <w:tabs>
          <w:tab w:val="left" w:pos="2617"/>
        </w:tabs>
        <w:ind w:right="446"/>
      </w:pPr>
      <w:r>
        <w:rPr>
          <w:u w:val="single"/>
        </w:rPr>
        <w:tab/>
      </w:r>
      <w:r>
        <w:t xml:space="preserve">, с другой стороны, именуемые в дальнейшем </w:t>
      </w:r>
      <w:r>
        <w:rPr>
          <w:b/>
        </w:rPr>
        <w:t>«Стороны»</w:t>
      </w:r>
      <w:r>
        <w:t>, руководствуясь статьей 3.6 Федерального закона от 18.07.2011 № 223-ФЗ «О закупках товаров, работ, услуг отдельными видами юридических лиц», заключили настоящий договор о нижеследующем:</w:t>
      </w:r>
    </w:p>
    <w:p w14:paraId="686B5E14" w14:textId="77777777" w:rsidR="00EA59B2" w:rsidRDefault="00000000">
      <w:pPr>
        <w:pStyle w:val="1"/>
        <w:numPr>
          <w:ilvl w:val="0"/>
          <w:numId w:val="14"/>
        </w:numPr>
        <w:tabs>
          <w:tab w:val="left" w:pos="4827"/>
        </w:tabs>
        <w:spacing w:before="274"/>
        <w:ind w:left="4827" w:hanging="213"/>
        <w:jc w:val="left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7A0520F8" w14:textId="77777777" w:rsidR="00EA59B2" w:rsidRDefault="00000000">
      <w:pPr>
        <w:pStyle w:val="a6"/>
        <w:numPr>
          <w:ilvl w:val="1"/>
          <w:numId w:val="13"/>
        </w:numPr>
        <w:tabs>
          <w:tab w:val="left" w:pos="2035"/>
        </w:tabs>
        <w:spacing w:before="257" w:line="252" w:lineRule="auto"/>
        <w:ind w:right="445" w:firstLine="708"/>
        <w:rPr>
          <w:sz w:val="24"/>
        </w:rPr>
      </w:pPr>
      <w:r>
        <w:rPr>
          <w:sz w:val="24"/>
        </w:rPr>
        <w:t>По договору на оказание услуг по обращению с твердыми коммунальными отходами</w:t>
      </w:r>
      <w:hyperlink w:anchor="_bookmark0" w:history="1">
        <w:r w:rsidR="00EA59B2"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(далее – Договор) Региональный оператор обязуется принимать твердые коммунальные отходы, в том числе крупногабаритные отходы (далее – ТКО) в объеме и в местах</w:t>
      </w:r>
      <w:r>
        <w:rPr>
          <w:spacing w:val="-15"/>
          <w:sz w:val="24"/>
        </w:rPr>
        <w:t xml:space="preserve"> </w:t>
      </w:r>
      <w:r>
        <w:rPr>
          <w:sz w:val="24"/>
        </w:rPr>
        <w:t>(на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площадках)</w:t>
      </w:r>
      <w:r>
        <w:rPr>
          <w:spacing w:val="-15"/>
          <w:sz w:val="24"/>
        </w:rPr>
        <w:t xml:space="preserve"> </w:t>
      </w:r>
      <w:r>
        <w:rPr>
          <w:sz w:val="24"/>
        </w:rPr>
        <w:t>накопления,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Договору, и обеспечивать их транспортирование, обработку, обезвреживание, захоронение (далее – Услуги) в соответствии с законодательством Российской Федерации, а Заказчик обязуется оплачивать услуги 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цене,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утвержденного в установленном порядке единого тарифа на услугу Регионального оператора.</w:t>
      </w:r>
    </w:p>
    <w:p w14:paraId="31CEC607" w14:textId="77777777" w:rsidR="00EA59B2" w:rsidRDefault="00000000">
      <w:pPr>
        <w:pStyle w:val="a3"/>
        <w:spacing w:before="1"/>
        <w:ind w:left="1525"/>
      </w:pPr>
      <w:r>
        <w:t>Порядок</w:t>
      </w:r>
      <w:r>
        <w:rPr>
          <w:spacing w:val="-5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определен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rPr>
          <w:spacing w:val="-2"/>
        </w:rPr>
        <w:t>Договора.</w:t>
      </w:r>
    </w:p>
    <w:p w14:paraId="648FBECD" w14:textId="77777777" w:rsidR="00EA59B2" w:rsidRDefault="00000000">
      <w:pPr>
        <w:pStyle w:val="a6"/>
        <w:numPr>
          <w:ilvl w:val="1"/>
          <w:numId w:val="13"/>
        </w:numPr>
        <w:tabs>
          <w:tab w:val="left" w:pos="2064"/>
        </w:tabs>
        <w:spacing w:before="12" w:line="252" w:lineRule="auto"/>
        <w:ind w:right="442" w:firstLine="708"/>
        <w:rPr>
          <w:sz w:val="24"/>
        </w:rPr>
      </w:pPr>
      <w:r>
        <w:rPr>
          <w:sz w:val="24"/>
        </w:rPr>
        <w:t>Объем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места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числе крупногабаритных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отходов</w:t>
      </w:r>
      <w:hyperlink w:anchor="_bookmark1" w:history="1">
        <w:r w:rsidR="00EA59B2">
          <w:rPr>
            <w:sz w:val="24"/>
            <w:vertAlign w:val="superscript"/>
          </w:rPr>
          <w:t>2</w:t>
        </w:r>
      </w:hyperlink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КГО)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Договору.</w:t>
      </w:r>
    </w:p>
    <w:p w14:paraId="7997AA84" w14:textId="77777777" w:rsidR="00EA59B2" w:rsidRDefault="00000000">
      <w:pPr>
        <w:pStyle w:val="a6"/>
        <w:numPr>
          <w:ilvl w:val="1"/>
          <w:numId w:val="13"/>
        </w:numPr>
        <w:tabs>
          <w:tab w:val="left" w:pos="2043"/>
        </w:tabs>
        <w:spacing w:before="1" w:line="252" w:lineRule="auto"/>
        <w:ind w:right="448" w:firstLine="708"/>
        <w:rPr>
          <w:sz w:val="24"/>
        </w:rPr>
      </w:pPr>
      <w:r>
        <w:rPr>
          <w:sz w:val="24"/>
        </w:rPr>
        <w:t>Способ</w:t>
      </w:r>
      <w:r>
        <w:rPr>
          <w:spacing w:val="80"/>
          <w:sz w:val="24"/>
        </w:rPr>
        <w:t xml:space="preserve"> </w:t>
      </w:r>
      <w:r>
        <w:rPr>
          <w:sz w:val="24"/>
        </w:rPr>
        <w:t>складирования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ТКО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контейнеры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бункеры,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 контейнерных площадках, в том числе на специальных площадках для складирования КГО,</w:t>
      </w:r>
    </w:p>
    <w:p w14:paraId="4A75874F" w14:textId="77777777" w:rsidR="00EA59B2" w:rsidRDefault="00000000">
      <w:pPr>
        <w:pStyle w:val="a6"/>
        <w:numPr>
          <w:ilvl w:val="1"/>
          <w:numId w:val="13"/>
        </w:numPr>
        <w:tabs>
          <w:tab w:val="left" w:pos="1980"/>
        </w:tabs>
        <w:spacing w:line="252" w:lineRule="auto"/>
        <w:ind w:right="444" w:firstLine="708"/>
        <w:rPr>
          <w:sz w:val="24"/>
        </w:rPr>
      </w:pPr>
      <w:r>
        <w:rPr>
          <w:sz w:val="24"/>
        </w:rPr>
        <w:t>Вывоз</w:t>
      </w:r>
      <w:r>
        <w:rPr>
          <w:spacing w:val="33"/>
          <w:sz w:val="24"/>
        </w:rPr>
        <w:t xml:space="preserve"> </w:t>
      </w:r>
      <w:r>
        <w:rPr>
          <w:sz w:val="24"/>
        </w:rPr>
        <w:t>ТКО</w:t>
      </w:r>
      <w:r>
        <w:rPr>
          <w:spacing w:val="32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мест</w:t>
      </w:r>
      <w:r>
        <w:rPr>
          <w:spacing w:val="33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утвержденным маршрутным графиком вывоза ТКО.</w:t>
      </w:r>
    </w:p>
    <w:p w14:paraId="19D4B732" w14:textId="77777777" w:rsidR="00EA59B2" w:rsidRDefault="00000000">
      <w:pPr>
        <w:pStyle w:val="a6"/>
        <w:numPr>
          <w:ilvl w:val="1"/>
          <w:numId w:val="13"/>
        </w:numPr>
        <w:tabs>
          <w:tab w:val="left" w:pos="1945"/>
          <w:tab w:val="left" w:pos="9133"/>
        </w:tabs>
        <w:ind w:left="1945" w:hanging="420"/>
        <w:rPr>
          <w:sz w:val="24"/>
        </w:rPr>
      </w:pPr>
      <w:r>
        <w:rPr>
          <w:sz w:val="24"/>
        </w:rPr>
        <w:t>Дата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Услуг по обращению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ТКО – 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1084B64F" w14:textId="77777777" w:rsidR="00EA59B2" w:rsidRDefault="00000000">
      <w:pPr>
        <w:pStyle w:val="a6"/>
        <w:numPr>
          <w:ilvl w:val="1"/>
          <w:numId w:val="13"/>
        </w:numPr>
        <w:tabs>
          <w:tab w:val="left" w:pos="2009"/>
        </w:tabs>
        <w:spacing w:before="14" w:line="252" w:lineRule="auto"/>
        <w:ind w:right="445" w:firstLine="708"/>
        <w:rPr>
          <w:sz w:val="24"/>
        </w:rPr>
      </w:pPr>
      <w:r>
        <w:rPr>
          <w:sz w:val="24"/>
        </w:rPr>
        <w:t>В случае принятия уполномоченным органом исполнительной власти субъекта Российской Федерации решения о введении раздельного порядка накопления ТКО на определенной территории Белгородской области либо на всей территории Белгородской 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ТКО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правовым актом уполномоченного органа исполнительной власти субъекта Российской Федерации.</w:t>
      </w:r>
    </w:p>
    <w:p w14:paraId="4E52B091" w14:textId="77777777" w:rsidR="00EA59B2" w:rsidRDefault="00EA59B2">
      <w:pPr>
        <w:pStyle w:val="a3"/>
        <w:spacing w:before="14"/>
        <w:ind w:left="0"/>
        <w:jc w:val="left"/>
      </w:pPr>
    </w:p>
    <w:p w14:paraId="554C8989" w14:textId="77777777" w:rsidR="00EA59B2" w:rsidRDefault="00000000">
      <w:pPr>
        <w:pStyle w:val="1"/>
        <w:numPr>
          <w:ilvl w:val="0"/>
          <w:numId w:val="14"/>
        </w:numPr>
        <w:tabs>
          <w:tab w:val="left" w:pos="3792"/>
        </w:tabs>
        <w:ind w:left="3792" w:hanging="306"/>
        <w:jc w:val="left"/>
      </w:pP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2"/>
        </w:rPr>
        <w:t>Договору</w:t>
      </w:r>
    </w:p>
    <w:p w14:paraId="744524F5" w14:textId="77777777" w:rsidR="00EA59B2" w:rsidRDefault="00EA59B2">
      <w:pPr>
        <w:pStyle w:val="a3"/>
        <w:ind w:left="0"/>
        <w:jc w:val="left"/>
        <w:rPr>
          <w:b/>
          <w:sz w:val="20"/>
        </w:rPr>
      </w:pPr>
    </w:p>
    <w:p w14:paraId="1BA7C331" w14:textId="77777777" w:rsidR="00EA59B2" w:rsidRDefault="00EA59B2">
      <w:pPr>
        <w:pStyle w:val="a3"/>
        <w:ind w:left="0"/>
        <w:jc w:val="left"/>
        <w:rPr>
          <w:b/>
          <w:sz w:val="20"/>
        </w:rPr>
      </w:pPr>
    </w:p>
    <w:p w14:paraId="0DF7EFC4" w14:textId="77777777" w:rsidR="00EA59B2" w:rsidRDefault="00EA59B2">
      <w:pPr>
        <w:pStyle w:val="a3"/>
        <w:ind w:left="0"/>
        <w:jc w:val="left"/>
        <w:rPr>
          <w:b/>
          <w:sz w:val="20"/>
        </w:rPr>
      </w:pPr>
    </w:p>
    <w:p w14:paraId="7BB5F82F" w14:textId="77777777" w:rsidR="00EA59B2" w:rsidRDefault="00000000">
      <w:pPr>
        <w:pStyle w:val="a3"/>
        <w:spacing w:before="28"/>
        <w:ind w:left="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6BCDE8" wp14:editId="38C73218">
                <wp:simplePos x="0" y="0"/>
                <wp:positionH relativeFrom="page">
                  <wp:posOffset>811072</wp:posOffset>
                </wp:positionH>
                <wp:positionV relativeFrom="paragraph">
                  <wp:posOffset>179678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CBC5B" id="Graphic 1" o:spid="_x0000_s1026" style="position:absolute;margin-left:63.85pt;margin-top:14.1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IfRwe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FF15F1" w14:textId="77777777" w:rsidR="00EA59B2" w:rsidRDefault="00000000">
      <w:pPr>
        <w:spacing w:before="100"/>
        <w:ind w:left="817" w:right="444"/>
        <w:jc w:val="both"/>
        <w:rPr>
          <w:sz w:val="16"/>
        </w:rPr>
      </w:pPr>
      <w:bookmarkStart w:id="0" w:name="_bookmark0"/>
      <w:bookmarkEnd w:id="0"/>
      <w:r>
        <w:rPr>
          <w:sz w:val="16"/>
          <w:vertAlign w:val="superscript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Твердые</w:t>
      </w:r>
      <w:r>
        <w:rPr>
          <w:spacing w:val="-6"/>
          <w:sz w:val="16"/>
        </w:rPr>
        <w:t xml:space="preserve"> </w:t>
      </w:r>
      <w:r>
        <w:rPr>
          <w:sz w:val="16"/>
        </w:rPr>
        <w:t>коммунальные</w:t>
      </w:r>
      <w:r>
        <w:rPr>
          <w:spacing w:val="-6"/>
          <w:sz w:val="16"/>
        </w:rPr>
        <w:t xml:space="preserve"> </w:t>
      </w:r>
      <w:r>
        <w:rPr>
          <w:sz w:val="16"/>
        </w:rPr>
        <w:t>отходы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отходы,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образующиеся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жилых</w:t>
      </w:r>
      <w:r>
        <w:rPr>
          <w:spacing w:val="-6"/>
          <w:sz w:val="16"/>
        </w:rPr>
        <w:t xml:space="preserve"> </w:t>
      </w:r>
      <w:r>
        <w:rPr>
          <w:sz w:val="16"/>
        </w:rPr>
        <w:t>помещениях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процессе</w:t>
      </w:r>
      <w:r>
        <w:rPr>
          <w:spacing w:val="-6"/>
          <w:sz w:val="16"/>
        </w:rPr>
        <w:t xml:space="preserve"> </w:t>
      </w:r>
      <w:r>
        <w:rPr>
          <w:sz w:val="16"/>
        </w:rPr>
        <w:t>потребления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физическими</w:t>
      </w:r>
      <w:r>
        <w:rPr>
          <w:spacing w:val="-4"/>
          <w:sz w:val="16"/>
        </w:rPr>
        <w:t xml:space="preserve"> </w:t>
      </w:r>
      <w:r>
        <w:rPr>
          <w:sz w:val="16"/>
        </w:rPr>
        <w:t>лицами,</w:t>
      </w:r>
      <w:r>
        <w:rPr>
          <w:spacing w:val="-6"/>
          <w:sz w:val="16"/>
        </w:rPr>
        <w:t xml:space="preserve"> </w:t>
      </w:r>
      <w:r>
        <w:rPr>
          <w:sz w:val="16"/>
        </w:rPr>
        <w:t>а</w:t>
      </w:r>
      <w:r>
        <w:rPr>
          <w:spacing w:val="-6"/>
          <w:sz w:val="16"/>
        </w:rPr>
        <w:t xml:space="preserve"> </w:t>
      </w:r>
      <w:r>
        <w:rPr>
          <w:sz w:val="16"/>
        </w:rPr>
        <w:t>также</w:t>
      </w:r>
      <w:r>
        <w:rPr>
          <w:spacing w:val="-4"/>
          <w:sz w:val="16"/>
        </w:rPr>
        <w:t xml:space="preserve"> </w:t>
      </w:r>
      <w:r>
        <w:rPr>
          <w:sz w:val="16"/>
        </w:rPr>
        <w:t>товары,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утратившие свои </w:t>
      </w:r>
      <w:proofErr w:type="spellStart"/>
      <w:r>
        <w:rPr>
          <w:sz w:val="16"/>
        </w:rPr>
        <w:t>Заказчикские</w:t>
      </w:r>
      <w:proofErr w:type="spellEnd"/>
      <w:r>
        <w:rPr>
          <w:sz w:val="16"/>
        </w:rPr>
        <w:t xml:space="preserve"> свойства в процессе их использования физическими лицами в жилых помещениях в целях удовлетворения</w:t>
      </w:r>
      <w:r>
        <w:rPr>
          <w:spacing w:val="40"/>
          <w:sz w:val="16"/>
        </w:rPr>
        <w:t xml:space="preserve"> </w:t>
      </w:r>
      <w:r>
        <w:rPr>
          <w:sz w:val="16"/>
        </w:rPr>
        <w:t>личных и бытовых нужд. К твердым коммунальным отходам также относятся отходы, образующиеся в процессе деятельности юридических</w:t>
      </w:r>
      <w:r>
        <w:rPr>
          <w:spacing w:val="40"/>
          <w:sz w:val="16"/>
        </w:rPr>
        <w:t xml:space="preserve"> </w:t>
      </w:r>
      <w:r>
        <w:rPr>
          <w:sz w:val="16"/>
        </w:rPr>
        <w:t>лиц, индивидуальных предпринимателей и подобные по составу отходам, образующимся в жилых помещениях в процессе потребления</w:t>
      </w:r>
      <w:r>
        <w:rPr>
          <w:spacing w:val="40"/>
          <w:sz w:val="16"/>
        </w:rPr>
        <w:t xml:space="preserve"> </w:t>
      </w:r>
      <w:bookmarkStart w:id="1" w:name="_bookmark1"/>
      <w:bookmarkEnd w:id="1"/>
      <w:r>
        <w:rPr>
          <w:sz w:val="16"/>
        </w:rPr>
        <w:t>физическими</w:t>
      </w:r>
      <w:r>
        <w:rPr>
          <w:spacing w:val="-5"/>
          <w:sz w:val="16"/>
        </w:rPr>
        <w:t xml:space="preserve"> </w:t>
      </w:r>
      <w:r>
        <w:rPr>
          <w:sz w:val="16"/>
        </w:rPr>
        <w:t>лицами.</w:t>
      </w:r>
    </w:p>
    <w:p w14:paraId="6AF9838F" w14:textId="77777777" w:rsidR="00EA59B2" w:rsidRDefault="00000000">
      <w:pPr>
        <w:spacing w:before="2"/>
        <w:ind w:left="817" w:right="688"/>
        <w:jc w:val="both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Крупногабаритные</w:t>
      </w:r>
      <w:r>
        <w:rPr>
          <w:spacing w:val="-4"/>
          <w:sz w:val="16"/>
        </w:rPr>
        <w:t xml:space="preserve"> </w:t>
      </w:r>
      <w:r>
        <w:rPr>
          <w:sz w:val="16"/>
        </w:rPr>
        <w:t>отходы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твердые</w:t>
      </w:r>
      <w:r>
        <w:rPr>
          <w:spacing w:val="-4"/>
          <w:sz w:val="16"/>
        </w:rPr>
        <w:t xml:space="preserve"> </w:t>
      </w:r>
      <w:r>
        <w:rPr>
          <w:sz w:val="16"/>
        </w:rPr>
        <w:t>коммунальные</w:t>
      </w:r>
      <w:r>
        <w:rPr>
          <w:spacing w:val="-3"/>
          <w:sz w:val="16"/>
        </w:rPr>
        <w:t xml:space="preserve"> </w:t>
      </w:r>
      <w:r>
        <w:rPr>
          <w:sz w:val="16"/>
        </w:rPr>
        <w:t>отходы</w:t>
      </w:r>
      <w:r>
        <w:rPr>
          <w:spacing w:val="-2"/>
          <w:sz w:val="16"/>
        </w:rPr>
        <w:t xml:space="preserve"> </w:t>
      </w:r>
      <w:r>
        <w:rPr>
          <w:sz w:val="16"/>
        </w:rPr>
        <w:t>(мебель,</w:t>
      </w:r>
      <w:r>
        <w:rPr>
          <w:spacing w:val="-6"/>
          <w:sz w:val="16"/>
        </w:rPr>
        <w:t xml:space="preserve"> </w:t>
      </w:r>
      <w:r>
        <w:rPr>
          <w:sz w:val="16"/>
        </w:rPr>
        <w:t>бытовая</w:t>
      </w:r>
      <w:r>
        <w:rPr>
          <w:spacing w:val="-1"/>
          <w:sz w:val="16"/>
        </w:rPr>
        <w:t xml:space="preserve"> </w:t>
      </w:r>
      <w:r>
        <w:rPr>
          <w:sz w:val="16"/>
        </w:rPr>
        <w:t>техника,</w:t>
      </w:r>
      <w:r>
        <w:rPr>
          <w:spacing w:val="-4"/>
          <w:sz w:val="16"/>
        </w:rPr>
        <w:t xml:space="preserve"> </w:t>
      </w:r>
      <w:r>
        <w:rPr>
          <w:sz w:val="16"/>
        </w:rPr>
        <w:t>отходы</w:t>
      </w:r>
      <w:r>
        <w:rPr>
          <w:spacing w:val="-4"/>
          <w:sz w:val="16"/>
        </w:rPr>
        <w:t xml:space="preserve"> </w:t>
      </w: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текущего</w:t>
      </w:r>
      <w:r>
        <w:rPr>
          <w:spacing w:val="-3"/>
          <w:sz w:val="16"/>
        </w:rPr>
        <w:t xml:space="preserve"> </w:t>
      </w:r>
      <w:r>
        <w:rPr>
          <w:sz w:val="16"/>
        </w:rPr>
        <w:t>ремонта</w:t>
      </w:r>
      <w:r>
        <w:rPr>
          <w:spacing w:val="-1"/>
          <w:sz w:val="16"/>
        </w:rPr>
        <w:t xml:space="preserve"> </w:t>
      </w:r>
      <w:r>
        <w:rPr>
          <w:sz w:val="16"/>
        </w:rPr>
        <w:t>жилых</w:t>
      </w:r>
      <w:r>
        <w:rPr>
          <w:spacing w:val="-3"/>
          <w:sz w:val="16"/>
        </w:rPr>
        <w:t xml:space="preserve"> </w:t>
      </w:r>
      <w:r>
        <w:rPr>
          <w:sz w:val="16"/>
        </w:rPr>
        <w:t>помещений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др.), размер которых не позволяет осуществить их складирование в контейнерах.</w:t>
      </w:r>
    </w:p>
    <w:p w14:paraId="0138E9F5" w14:textId="77777777" w:rsidR="00EA59B2" w:rsidRDefault="00EA59B2">
      <w:pPr>
        <w:jc w:val="both"/>
        <w:rPr>
          <w:sz w:val="16"/>
        </w:rPr>
        <w:sectPr w:rsidR="00EA59B2">
          <w:type w:val="continuous"/>
          <w:pgSz w:w="11910" w:h="16840"/>
          <w:pgMar w:top="1640" w:right="400" w:bottom="280" w:left="460" w:header="720" w:footer="720" w:gutter="0"/>
          <w:cols w:space="720"/>
        </w:sectPr>
      </w:pPr>
    </w:p>
    <w:p w14:paraId="7F7409C8" w14:textId="77777777" w:rsidR="00EA59B2" w:rsidRDefault="00EA59B2">
      <w:pPr>
        <w:pStyle w:val="a3"/>
        <w:spacing w:before="2"/>
        <w:ind w:left="0"/>
        <w:jc w:val="left"/>
        <w:rPr>
          <w:sz w:val="16"/>
        </w:rPr>
      </w:pPr>
    </w:p>
    <w:p w14:paraId="21A83D30" w14:textId="77777777" w:rsidR="00EA59B2" w:rsidRDefault="00EA59B2">
      <w:pPr>
        <w:rPr>
          <w:sz w:val="16"/>
        </w:rPr>
        <w:sectPr w:rsidR="00EA59B2">
          <w:headerReference w:type="default" r:id="rId7"/>
          <w:pgSz w:w="11910" w:h="16840"/>
          <w:pgMar w:top="980" w:right="400" w:bottom="280" w:left="460" w:header="717" w:footer="0" w:gutter="0"/>
          <w:pgNumType w:start="2"/>
          <w:cols w:space="720"/>
        </w:sectPr>
      </w:pPr>
    </w:p>
    <w:p w14:paraId="4E401F4C" w14:textId="77777777" w:rsidR="00EA59B2" w:rsidRDefault="00EA59B2">
      <w:pPr>
        <w:pStyle w:val="a3"/>
        <w:spacing w:before="104"/>
        <w:ind w:left="0"/>
        <w:jc w:val="left"/>
      </w:pPr>
    </w:p>
    <w:p w14:paraId="0CFD7DAE" w14:textId="77777777" w:rsidR="00EA59B2" w:rsidRDefault="00000000">
      <w:pPr>
        <w:pStyle w:val="a3"/>
        <w:spacing w:before="1"/>
        <w:jc w:val="left"/>
      </w:pPr>
      <w:r>
        <w:rPr>
          <w:spacing w:val="-2"/>
        </w:rPr>
        <w:t>месяц.</w:t>
      </w:r>
    </w:p>
    <w:p w14:paraId="73CB323B" w14:textId="77777777" w:rsidR="00EA59B2" w:rsidRDefault="00000000">
      <w:pPr>
        <w:pStyle w:val="a6"/>
        <w:numPr>
          <w:ilvl w:val="1"/>
          <w:numId w:val="12"/>
        </w:numPr>
        <w:tabs>
          <w:tab w:val="left" w:pos="441"/>
        </w:tabs>
        <w:spacing w:before="90"/>
        <w:ind w:left="441" w:hanging="436"/>
        <w:jc w:val="left"/>
        <w:rPr>
          <w:sz w:val="24"/>
        </w:rPr>
      </w:pPr>
      <w:r>
        <w:br w:type="column"/>
      </w:r>
      <w:r>
        <w:rPr>
          <w:sz w:val="24"/>
        </w:rPr>
        <w:t>Под</w:t>
      </w:r>
      <w:r>
        <w:rPr>
          <w:spacing w:val="13"/>
          <w:sz w:val="24"/>
        </w:rPr>
        <w:t xml:space="preserve"> </w:t>
      </w:r>
      <w:r>
        <w:rPr>
          <w:sz w:val="24"/>
        </w:rPr>
        <w:t>расчетным</w:t>
      </w:r>
      <w:r>
        <w:rPr>
          <w:spacing w:val="13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4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один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календарный</w:t>
      </w:r>
    </w:p>
    <w:p w14:paraId="55530036" w14:textId="77777777" w:rsidR="00EA59B2" w:rsidRDefault="00EA59B2">
      <w:pPr>
        <w:pStyle w:val="a3"/>
        <w:spacing w:before="29"/>
        <w:ind w:left="0"/>
        <w:jc w:val="left"/>
      </w:pPr>
    </w:p>
    <w:p w14:paraId="6C3BFE57" w14:textId="77777777" w:rsidR="00EA59B2" w:rsidRDefault="00000000">
      <w:pPr>
        <w:pStyle w:val="a6"/>
        <w:numPr>
          <w:ilvl w:val="1"/>
          <w:numId w:val="12"/>
        </w:numPr>
        <w:tabs>
          <w:tab w:val="left" w:pos="494"/>
        </w:tabs>
        <w:ind w:left="494" w:hanging="489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65"/>
          <w:sz w:val="24"/>
        </w:rPr>
        <w:t xml:space="preserve"> </w:t>
      </w:r>
      <w:r>
        <w:rPr>
          <w:sz w:val="24"/>
        </w:rPr>
        <w:t>услуг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7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6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7"/>
          <w:sz w:val="24"/>
        </w:rPr>
        <w:t xml:space="preserve"> </w:t>
      </w: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цене,</w:t>
      </w:r>
      <w:r>
        <w:rPr>
          <w:spacing w:val="68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пределах</w:t>
      </w:r>
    </w:p>
    <w:p w14:paraId="549950EE" w14:textId="77777777" w:rsidR="00EA59B2" w:rsidRDefault="00EA59B2">
      <w:pPr>
        <w:rPr>
          <w:sz w:val="24"/>
        </w:rPr>
        <w:sectPr w:rsidR="00EA59B2">
          <w:type w:val="continuous"/>
          <w:pgSz w:w="11910" w:h="16840"/>
          <w:pgMar w:top="1640" w:right="400" w:bottom="280" w:left="460" w:header="717" w:footer="0" w:gutter="0"/>
          <w:cols w:num="2" w:space="720" w:equalWidth="0">
            <w:col w:w="1480" w:space="40"/>
            <w:col w:w="9530"/>
          </w:cols>
        </w:sectPr>
      </w:pPr>
    </w:p>
    <w:p w14:paraId="18C2A815" w14:textId="54D59B55" w:rsidR="00EA59B2" w:rsidRDefault="00000000">
      <w:pPr>
        <w:pStyle w:val="a3"/>
        <w:tabs>
          <w:tab w:val="left" w:pos="4095"/>
        </w:tabs>
        <w:spacing w:before="14" w:line="252" w:lineRule="auto"/>
        <w:ind w:right="447"/>
      </w:pPr>
      <w:r>
        <w:t>утвержденного в установленном порядке единого тарифа на услугу Регионального оператора, и составляет</w:t>
      </w:r>
      <w:r w:rsidR="00C62BA0">
        <w:t xml:space="preserve">: </w:t>
      </w:r>
      <w:r w:rsidR="00C62BA0" w:rsidRPr="00AD222C">
        <w:t xml:space="preserve">566,9 (пятьсот шестьдесят шесть рублей 90 копеек) за 1 куб. м. ТКО, с 01.10.2026 года 635,34 (шестьсот тридцать пять рублей 34 копейки), </w:t>
      </w:r>
      <w:r>
        <w:t>НДС не облагается на основании пункта 36 части 2 статьи 149 Налогового кодекса Российской Федерации.</w:t>
      </w:r>
    </w:p>
    <w:p w14:paraId="7EB6FD80" w14:textId="77777777" w:rsidR="00EA59B2" w:rsidRDefault="00000000">
      <w:pPr>
        <w:pStyle w:val="a6"/>
        <w:numPr>
          <w:ilvl w:val="2"/>
          <w:numId w:val="12"/>
        </w:numPr>
        <w:tabs>
          <w:tab w:val="left" w:pos="2143"/>
          <w:tab w:val="left" w:pos="5969"/>
          <w:tab w:val="left" w:pos="7275"/>
        </w:tabs>
        <w:spacing w:line="252" w:lineRule="auto"/>
        <w:ind w:right="450" w:firstLine="708"/>
        <w:rPr>
          <w:sz w:val="24"/>
        </w:rPr>
      </w:pPr>
      <w:r>
        <w:rPr>
          <w:sz w:val="24"/>
        </w:rPr>
        <w:t xml:space="preserve">Цена Договора составляет </w:t>
      </w:r>
      <w:r>
        <w:rPr>
          <w:sz w:val="24"/>
          <w:u w:val="single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рублей, НДС не облагается на основании пункта 36 части 2 статьи 149 Налогового кодекса Российской Федерации.</w:t>
      </w:r>
    </w:p>
    <w:p w14:paraId="4D280977" w14:textId="77777777" w:rsidR="00EA59B2" w:rsidRDefault="00000000">
      <w:pPr>
        <w:pStyle w:val="a6"/>
        <w:numPr>
          <w:ilvl w:val="2"/>
          <w:numId w:val="12"/>
        </w:numPr>
        <w:tabs>
          <w:tab w:val="left" w:pos="2133"/>
        </w:tabs>
        <w:spacing w:line="252" w:lineRule="auto"/>
        <w:ind w:right="446" w:firstLine="708"/>
        <w:rPr>
          <w:sz w:val="24"/>
        </w:rPr>
      </w:pPr>
      <w:r>
        <w:rPr>
          <w:sz w:val="24"/>
        </w:rPr>
        <w:t>Заказчик оплачивает Услуги в безналичной денежной форме путем перечисления денежных средств на расчетный счет Регионального оператора, указанный в разделе XIII настоящего Договора.</w:t>
      </w:r>
    </w:p>
    <w:p w14:paraId="13FFFEB6" w14:textId="77777777" w:rsidR="00EA59B2" w:rsidRDefault="00000000">
      <w:pPr>
        <w:pStyle w:val="a6"/>
        <w:numPr>
          <w:ilvl w:val="1"/>
          <w:numId w:val="12"/>
        </w:numPr>
        <w:tabs>
          <w:tab w:val="left" w:pos="2035"/>
        </w:tabs>
        <w:spacing w:before="1" w:line="252" w:lineRule="auto"/>
        <w:ind w:left="817" w:right="444" w:firstLine="708"/>
        <w:jc w:val="both"/>
        <w:rPr>
          <w:sz w:val="24"/>
        </w:rPr>
      </w:pPr>
      <w:r>
        <w:rPr>
          <w:sz w:val="24"/>
        </w:rPr>
        <w:t>При вступлении в силу нормативных правовых актов, изменяющих порядок определения стоимости оказываемых Услуг, а также принятия уполномоченным органом исполнительной власти субъекта Российской Федерации в области государственного регулирования тарифов решения об изменении действующего единого тарифа, расчеты будут производиться по стоимости, определенной на основании вновь принятых и вступивших в законную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силу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даты,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органом исполнительной власти субъекта Российской Федерации в области государственного регулирования тарифов.</w:t>
      </w:r>
    </w:p>
    <w:p w14:paraId="5EDB55D8" w14:textId="77777777" w:rsidR="00EA59B2" w:rsidRDefault="00000000">
      <w:pPr>
        <w:pStyle w:val="a6"/>
        <w:numPr>
          <w:ilvl w:val="2"/>
          <w:numId w:val="12"/>
        </w:numPr>
        <w:tabs>
          <w:tab w:val="left" w:pos="2112"/>
        </w:tabs>
        <w:spacing w:line="252" w:lineRule="auto"/>
        <w:ind w:right="446" w:firstLine="708"/>
        <w:rPr>
          <w:sz w:val="24"/>
        </w:rPr>
      </w:pPr>
      <w:r>
        <w:rPr>
          <w:sz w:val="24"/>
        </w:rPr>
        <w:t>Информация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тарифа</w:t>
      </w:r>
      <w:r>
        <w:rPr>
          <w:spacing w:val="-15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 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оператора: </w:t>
      </w:r>
      <w:hyperlink r:id="rId8">
        <w:r w:rsidR="00EA59B2">
          <w:rPr>
            <w:color w:val="0000FF"/>
            <w:sz w:val="24"/>
            <w:u w:val="single" w:color="0000FF"/>
          </w:rPr>
          <w:t>http://tko31.ru</w:t>
        </w:r>
        <w:r w:rsidR="00EA59B2">
          <w:rPr>
            <w:sz w:val="24"/>
          </w:rPr>
          <w:t>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стендах,</w:t>
      </w:r>
      <w:r>
        <w:rPr>
          <w:spacing w:val="-3"/>
          <w:sz w:val="24"/>
        </w:rPr>
        <w:t xml:space="preserve"> </w:t>
      </w:r>
      <w:r>
        <w:rPr>
          <w:sz w:val="24"/>
        </w:rPr>
        <w:t>в счетах-квитанциях на оплату Услуг, при этом любой из способов признается сторонами надлежащим уведомлением.</w:t>
      </w:r>
    </w:p>
    <w:p w14:paraId="1F79357C" w14:textId="77777777" w:rsidR="00EA59B2" w:rsidRDefault="00000000">
      <w:pPr>
        <w:pStyle w:val="a6"/>
        <w:numPr>
          <w:ilvl w:val="2"/>
          <w:numId w:val="12"/>
        </w:numPr>
        <w:tabs>
          <w:tab w:val="left" w:pos="2199"/>
        </w:tabs>
        <w:spacing w:line="252" w:lineRule="auto"/>
        <w:ind w:right="445" w:firstLine="708"/>
        <w:rPr>
          <w:sz w:val="24"/>
        </w:rPr>
      </w:pPr>
      <w:r>
        <w:rPr>
          <w:sz w:val="24"/>
        </w:rPr>
        <w:t>При изменении уполномоченными органами утвержденных в установленном действующим законодательстве порядке единого тарифа на услугу Регионального 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нормативов накопления ТКО, производится внесение изменений в настоящий Договор путем подписания сторонами дополнительного соглашения.</w:t>
      </w:r>
    </w:p>
    <w:p w14:paraId="08058CC0" w14:textId="77777777" w:rsidR="00EA59B2" w:rsidRDefault="00000000">
      <w:pPr>
        <w:pStyle w:val="a6"/>
        <w:numPr>
          <w:ilvl w:val="1"/>
          <w:numId w:val="12"/>
        </w:numPr>
        <w:tabs>
          <w:tab w:val="left" w:pos="1999"/>
        </w:tabs>
        <w:spacing w:line="252" w:lineRule="auto"/>
        <w:ind w:left="817" w:right="446" w:firstLine="708"/>
        <w:jc w:val="both"/>
        <w:rPr>
          <w:sz w:val="24"/>
        </w:rPr>
      </w:pPr>
      <w:r>
        <w:rPr>
          <w:sz w:val="24"/>
        </w:rPr>
        <w:t xml:space="preserve">Оплата оказанных услуг производится Заказчиком в срок не более 10 (десяти) рабочих дней после подписания сторонами Универсального передаточного документа (без </w:t>
      </w:r>
      <w:r>
        <w:rPr>
          <w:spacing w:val="-2"/>
          <w:sz w:val="24"/>
        </w:rPr>
        <w:t>претензий).</w:t>
      </w:r>
    </w:p>
    <w:p w14:paraId="57F545CA" w14:textId="77777777" w:rsidR="00EA59B2" w:rsidRDefault="00000000">
      <w:pPr>
        <w:pStyle w:val="a3"/>
        <w:spacing w:line="249" w:lineRule="auto"/>
        <w:ind w:right="455" w:firstLine="708"/>
      </w:pPr>
      <w:r>
        <w:t>Датой оплаты считается дата зачисления денежных средств на расчетный счет Регионального оператора.</w:t>
      </w:r>
    </w:p>
    <w:p w14:paraId="77833E61" w14:textId="77777777" w:rsidR="00EA59B2" w:rsidRDefault="00000000">
      <w:pPr>
        <w:pStyle w:val="a6"/>
        <w:numPr>
          <w:ilvl w:val="2"/>
          <w:numId w:val="12"/>
        </w:numPr>
        <w:tabs>
          <w:tab w:val="left" w:pos="2145"/>
        </w:tabs>
        <w:spacing w:before="5" w:line="252" w:lineRule="auto"/>
        <w:ind w:right="446" w:firstLine="708"/>
        <w:rPr>
          <w:sz w:val="24"/>
        </w:rPr>
      </w:pPr>
      <w:r>
        <w:rPr>
          <w:sz w:val="24"/>
        </w:rPr>
        <w:t>Услуги, оказанные Региональным оператором в январе 2024 года, оплачиваются Заказчиком в безналичной денежной форме путем перечисления денежных средств на расчетный</w:t>
      </w:r>
      <w:r>
        <w:rPr>
          <w:spacing w:val="-9"/>
          <w:sz w:val="24"/>
        </w:rPr>
        <w:t xml:space="preserve"> </w:t>
      </w:r>
      <w:r>
        <w:rPr>
          <w:sz w:val="24"/>
        </w:rPr>
        <w:t>счет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счета,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Региональным оператором, не позднее 5 (пяти) рабочих дней после его получения.</w:t>
      </w:r>
    </w:p>
    <w:p w14:paraId="00FD13F1" w14:textId="77777777" w:rsidR="00EA59B2" w:rsidRDefault="00000000">
      <w:pPr>
        <w:pStyle w:val="a6"/>
        <w:numPr>
          <w:ilvl w:val="1"/>
          <w:numId w:val="12"/>
        </w:numPr>
        <w:tabs>
          <w:tab w:val="left" w:pos="1960"/>
        </w:tabs>
        <w:spacing w:before="1"/>
        <w:ind w:left="1960" w:hanging="435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5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2.4.,</w:t>
      </w:r>
    </w:p>
    <w:p w14:paraId="07F2AC0B" w14:textId="77777777" w:rsidR="00EA59B2" w:rsidRDefault="00000000">
      <w:pPr>
        <w:pStyle w:val="a3"/>
        <w:spacing w:before="14"/>
      </w:pPr>
      <w:r>
        <w:t xml:space="preserve">2.4.1. </w:t>
      </w:r>
      <w:r>
        <w:rPr>
          <w:spacing w:val="-2"/>
        </w:rPr>
        <w:t>Договора.</w:t>
      </w:r>
    </w:p>
    <w:p w14:paraId="03BECAEA" w14:textId="77777777" w:rsidR="00EA59B2" w:rsidRDefault="00000000">
      <w:pPr>
        <w:pStyle w:val="a3"/>
        <w:spacing w:before="14" w:line="252" w:lineRule="auto"/>
        <w:ind w:right="448" w:firstLine="708"/>
      </w:pPr>
      <w:r>
        <w:t>В случае необходимости Заказчик запрашивает и самостоятельно получает у Регионального оператора счет на оплату Услуг. Региональный оператор вправе предоставить Заказчику по его запросу справочную информацию о начислениях по Договору. Такая информация может быть предоставлена на бумажном носителе и (или) в электронном виде.</w:t>
      </w:r>
    </w:p>
    <w:p w14:paraId="497B125D" w14:textId="77777777" w:rsidR="00EA59B2" w:rsidRDefault="00000000">
      <w:pPr>
        <w:pStyle w:val="a6"/>
        <w:numPr>
          <w:ilvl w:val="1"/>
          <w:numId w:val="12"/>
        </w:numPr>
        <w:tabs>
          <w:tab w:val="left" w:pos="2020"/>
        </w:tabs>
        <w:spacing w:line="252" w:lineRule="auto"/>
        <w:ind w:left="817" w:right="442" w:firstLine="708"/>
        <w:jc w:val="both"/>
        <w:rPr>
          <w:sz w:val="24"/>
        </w:rPr>
      </w:pPr>
      <w:r>
        <w:rPr>
          <w:sz w:val="24"/>
        </w:rPr>
        <w:t>Заказчик самостоятельно получает у Регионального оператора Универсальный передаточный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(двадцатого)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 конца этого же месяца возвращает подписанный Универсальный передаточный документ Региональному оператору либо предоставляет мотивированный письменный отказ от его </w:t>
      </w:r>
      <w:r>
        <w:rPr>
          <w:spacing w:val="-2"/>
          <w:sz w:val="24"/>
        </w:rPr>
        <w:t>подписания.</w:t>
      </w:r>
    </w:p>
    <w:p w14:paraId="117C6772" w14:textId="77777777" w:rsidR="00EA59B2" w:rsidRDefault="00000000">
      <w:pPr>
        <w:pStyle w:val="a6"/>
        <w:numPr>
          <w:ilvl w:val="1"/>
          <w:numId w:val="12"/>
        </w:numPr>
        <w:tabs>
          <w:tab w:val="left" w:pos="1962"/>
        </w:tabs>
        <w:spacing w:line="252" w:lineRule="auto"/>
        <w:ind w:left="817" w:right="444" w:firstLine="708"/>
        <w:jc w:val="both"/>
        <w:rPr>
          <w:sz w:val="24"/>
        </w:rPr>
      </w:pPr>
      <w:r>
        <w:rPr>
          <w:sz w:val="24"/>
        </w:rPr>
        <w:t>В случае, если в течение указанного в пункте 2.6. Договора срока Универсальный передаточный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подписан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</w:p>
    <w:p w14:paraId="6C99408D" w14:textId="77777777" w:rsidR="00EA59B2" w:rsidRDefault="00EA59B2">
      <w:pPr>
        <w:spacing w:line="252" w:lineRule="auto"/>
        <w:jc w:val="both"/>
        <w:rPr>
          <w:sz w:val="24"/>
        </w:rPr>
        <w:sectPr w:rsidR="00EA59B2">
          <w:type w:val="continuous"/>
          <w:pgSz w:w="11910" w:h="16840"/>
          <w:pgMar w:top="1640" w:right="400" w:bottom="280" w:left="460" w:header="717" w:footer="0" w:gutter="0"/>
          <w:cols w:space="720"/>
        </w:sectPr>
      </w:pPr>
    </w:p>
    <w:p w14:paraId="4E4E4DA5" w14:textId="77777777" w:rsidR="00EA59B2" w:rsidRDefault="00EA59B2">
      <w:pPr>
        <w:pStyle w:val="a3"/>
        <w:ind w:left="0"/>
        <w:jc w:val="left"/>
      </w:pPr>
    </w:p>
    <w:p w14:paraId="2D05867D" w14:textId="77777777" w:rsidR="00EA59B2" w:rsidRDefault="00000000">
      <w:pPr>
        <w:pStyle w:val="a3"/>
        <w:spacing w:line="252" w:lineRule="auto"/>
        <w:ind w:right="449"/>
      </w:pPr>
      <w:r>
        <w:t>форме мотивированный отказ от его подписания, Услуги считаются оказанными и подлежат оплате Заказчиком в полном объеме.</w:t>
      </w:r>
    </w:p>
    <w:p w14:paraId="48053131" w14:textId="77777777" w:rsidR="00EA59B2" w:rsidRDefault="00000000">
      <w:pPr>
        <w:pStyle w:val="a6"/>
        <w:numPr>
          <w:ilvl w:val="1"/>
          <w:numId w:val="12"/>
        </w:numPr>
        <w:tabs>
          <w:tab w:val="left" w:pos="2090"/>
        </w:tabs>
        <w:spacing w:before="1" w:line="252" w:lineRule="auto"/>
        <w:ind w:left="817" w:right="444" w:firstLine="708"/>
        <w:jc w:val="both"/>
        <w:rPr>
          <w:sz w:val="24"/>
        </w:rPr>
      </w:pPr>
      <w:r>
        <w:rPr>
          <w:sz w:val="24"/>
        </w:rPr>
        <w:t>Региональный оператор вправе самостоятельно направлять Универсальный передаточный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3"/>
          <w:sz w:val="24"/>
        </w:rPr>
        <w:t xml:space="preserve"> </w:t>
      </w:r>
      <w:r>
        <w:rPr>
          <w:sz w:val="24"/>
        </w:rPr>
        <w:t>любым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4"/>
          <w:sz w:val="24"/>
        </w:rPr>
        <w:t xml:space="preserve"> </w:t>
      </w:r>
      <w:r>
        <w:rPr>
          <w:sz w:val="24"/>
        </w:rPr>
        <w:t>(почтовое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отправление, электронная почта, факсограмма, ЭДО).</w:t>
      </w:r>
    </w:p>
    <w:p w14:paraId="0A3CFF18" w14:textId="77777777" w:rsidR="00EA59B2" w:rsidRDefault="00000000">
      <w:pPr>
        <w:pStyle w:val="a6"/>
        <w:numPr>
          <w:ilvl w:val="1"/>
          <w:numId w:val="12"/>
        </w:numPr>
        <w:tabs>
          <w:tab w:val="left" w:pos="1948"/>
        </w:tabs>
        <w:spacing w:line="252" w:lineRule="auto"/>
        <w:ind w:left="817" w:right="448" w:firstLine="708"/>
        <w:jc w:val="both"/>
        <w:rPr>
          <w:sz w:val="24"/>
        </w:rPr>
      </w:pPr>
      <w:r>
        <w:rPr>
          <w:sz w:val="24"/>
        </w:rPr>
        <w:t>Расчет ежемесячной платы за Услуги по обращению с ТКО определяется исходя из объема ТКО за соответствующий отчетный месяц и единого тарифа на услугу Регионального оператора по обращению с ТКО, утвержденного уполномоченным органом исполнительной государственной власти субъекта Российской Федерации в области государственного регулирования цен и тариф.</w:t>
      </w:r>
    </w:p>
    <w:p w14:paraId="6112EA79" w14:textId="77777777" w:rsidR="00EA59B2" w:rsidRDefault="00000000">
      <w:pPr>
        <w:pStyle w:val="a6"/>
        <w:numPr>
          <w:ilvl w:val="1"/>
          <w:numId w:val="12"/>
        </w:numPr>
        <w:tabs>
          <w:tab w:val="left" w:pos="2123"/>
        </w:tabs>
        <w:spacing w:before="1" w:line="252" w:lineRule="auto"/>
        <w:ind w:left="817" w:right="453" w:firstLine="708"/>
        <w:jc w:val="both"/>
        <w:rPr>
          <w:sz w:val="24"/>
        </w:rPr>
      </w:pPr>
      <w:r>
        <w:rPr>
          <w:sz w:val="24"/>
        </w:rPr>
        <w:t>Сверка расчетов по Договору проводится между Региональным оператором и Заказчиком не реже чем один раз в год по инициативе одной из сторон путем составления и подписания сторонами соответствующего акта.</w:t>
      </w:r>
    </w:p>
    <w:p w14:paraId="2DBA0AFC" w14:textId="77777777" w:rsidR="00EA59B2" w:rsidRDefault="00000000">
      <w:pPr>
        <w:pStyle w:val="a3"/>
        <w:spacing w:line="252" w:lineRule="auto"/>
        <w:ind w:right="446" w:firstLine="708"/>
      </w:pPr>
      <w: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электронная почта, факсограмма, ЭДО). Другая сторона обязана подписать акт сверки расчетов в течение трех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5443605" w14:textId="77777777" w:rsidR="00EA59B2" w:rsidRDefault="00000000">
      <w:pPr>
        <w:pStyle w:val="a3"/>
        <w:spacing w:line="252" w:lineRule="auto"/>
        <w:ind w:right="451" w:firstLine="708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неполучения</w:t>
      </w:r>
      <w:r>
        <w:rPr>
          <w:spacing w:val="-10"/>
        </w:rPr>
        <w:t xml:space="preserve"> </w:t>
      </w:r>
      <w:r>
        <w:t>ответа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десяти</w:t>
      </w:r>
      <w:r>
        <w:rPr>
          <w:spacing w:val="-6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стороне акта сверки акт считается согласованным и подписанным обеими сторонами.</w:t>
      </w:r>
    </w:p>
    <w:p w14:paraId="34D93ACE" w14:textId="77777777" w:rsidR="00EA59B2" w:rsidRDefault="00000000">
      <w:pPr>
        <w:pStyle w:val="a6"/>
        <w:numPr>
          <w:ilvl w:val="1"/>
          <w:numId w:val="12"/>
        </w:numPr>
        <w:tabs>
          <w:tab w:val="left" w:pos="2064"/>
        </w:tabs>
        <w:spacing w:line="252" w:lineRule="auto"/>
        <w:ind w:left="817" w:right="447" w:firstLine="708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законодательством Российской Федерации первичными документами в электронном виде с использованием электронной подписи и признавать юридическую силу всех полученных или отправленных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 юридически значимого электронного документооборота не исключает возможность использования иных способов изготовления и обмена документами между Сторонами.</w:t>
      </w:r>
    </w:p>
    <w:p w14:paraId="0CB1B446" w14:textId="77777777" w:rsidR="00EA59B2" w:rsidRDefault="00EA59B2">
      <w:pPr>
        <w:pStyle w:val="a3"/>
        <w:spacing w:before="13"/>
        <w:ind w:left="0"/>
        <w:jc w:val="left"/>
      </w:pPr>
    </w:p>
    <w:p w14:paraId="185DA731" w14:textId="77777777" w:rsidR="00EA59B2" w:rsidRDefault="00000000">
      <w:pPr>
        <w:pStyle w:val="1"/>
        <w:numPr>
          <w:ilvl w:val="0"/>
          <w:numId w:val="14"/>
        </w:numPr>
        <w:tabs>
          <w:tab w:val="left" w:pos="4360"/>
        </w:tabs>
        <w:spacing w:before="1"/>
        <w:ind w:left="4360" w:hanging="399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14:paraId="5BE3BA65" w14:textId="77777777" w:rsidR="00EA59B2" w:rsidRDefault="00EA59B2">
      <w:pPr>
        <w:pStyle w:val="a3"/>
        <w:spacing w:before="7"/>
        <w:ind w:left="0"/>
        <w:jc w:val="left"/>
        <w:rPr>
          <w:b/>
        </w:rPr>
      </w:pPr>
    </w:p>
    <w:p w14:paraId="4A72AC5A" w14:textId="77777777" w:rsidR="00EA59B2" w:rsidRDefault="00000000">
      <w:pPr>
        <w:pStyle w:val="a6"/>
        <w:numPr>
          <w:ilvl w:val="1"/>
          <w:numId w:val="11"/>
        </w:numPr>
        <w:tabs>
          <w:tab w:val="left" w:pos="1777"/>
        </w:tabs>
        <w:rPr>
          <w:sz w:val="24"/>
        </w:rPr>
      </w:pPr>
      <w:r>
        <w:rPr>
          <w:sz w:val="24"/>
        </w:rPr>
        <w:t>Региональный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2C4AD59C" w14:textId="77777777" w:rsidR="00EA59B2" w:rsidRDefault="00000000">
      <w:pPr>
        <w:pStyle w:val="a3"/>
        <w:spacing w:before="12" w:line="252" w:lineRule="auto"/>
        <w:ind w:right="448" w:firstLine="540"/>
      </w:pPr>
      <w:r>
        <w:t xml:space="preserve">а) принимать ТКО в объеме и в месте, которые определены в приложении к настоящему </w:t>
      </w:r>
      <w:r>
        <w:rPr>
          <w:spacing w:val="-2"/>
        </w:rPr>
        <w:t>Договору;</w:t>
      </w:r>
    </w:p>
    <w:p w14:paraId="4DF17E23" w14:textId="77777777" w:rsidR="00EA59B2" w:rsidRDefault="00000000">
      <w:pPr>
        <w:pStyle w:val="a3"/>
        <w:spacing w:before="1" w:line="249" w:lineRule="auto"/>
        <w:ind w:right="452" w:firstLine="540"/>
      </w:pPr>
      <w:r>
        <w:t>б) обеспечивать транспортирование, обработку, обезвреживание, захоронение принятых ТКО в соответствии с законодательством Российской Федерации;</w:t>
      </w:r>
    </w:p>
    <w:p w14:paraId="4480F4F5" w14:textId="77777777" w:rsidR="00EA59B2" w:rsidRDefault="00000000">
      <w:pPr>
        <w:pStyle w:val="a3"/>
        <w:spacing w:before="5" w:line="252" w:lineRule="auto"/>
        <w:ind w:right="450" w:firstLine="540"/>
      </w:pPr>
      <w:r>
        <w:t>в) предоставлять Заказчику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14:paraId="22423897" w14:textId="77777777" w:rsidR="00EA59B2" w:rsidRDefault="00000000">
      <w:pPr>
        <w:pStyle w:val="a3"/>
        <w:spacing w:line="252" w:lineRule="auto"/>
        <w:ind w:right="448" w:firstLine="540"/>
      </w:pPr>
      <w:r>
        <w:t>г) отвечать на жалобы и обращения Заказчика по вопросам, связанным с исполнением настоящего Договора, в срок, не превышающий двадцати одного календарного дня со дня поступления обращения;</w:t>
      </w:r>
    </w:p>
    <w:p w14:paraId="6181CDAC" w14:textId="77777777" w:rsidR="00EA59B2" w:rsidRDefault="00000000">
      <w:pPr>
        <w:pStyle w:val="a3"/>
        <w:spacing w:before="1" w:line="252" w:lineRule="auto"/>
        <w:ind w:right="451" w:firstLine="540"/>
      </w:pPr>
      <w: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Белгородской области;</w:t>
      </w:r>
    </w:p>
    <w:p w14:paraId="4BBC3100" w14:textId="77777777" w:rsidR="00EA59B2" w:rsidRDefault="00000000">
      <w:pPr>
        <w:pStyle w:val="a3"/>
        <w:spacing w:line="252" w:lineRule="auto"/>
        <w:ind w:right="452" w:firstLine="540"/>
      </w:pPr>
      <w:r>
        <w:t>е) нести иные обязанности, предусмотренные законодательством Российской Федерации и Белгородской области.</w:t>
      </w:r>
    </w:p>
    <w:p w14:paraId="0DB0ADF6" w14:textId="77777777" w:rsidR="00EA59B2" w:rsidRDefault="00000000">
      <w:pPr>
        <w:pStyle w:val="a6"/>
        <w:numPr>
          <w:ilvl w:val="1"/>
          <w:numId w:val="11"/>
        </w:numPr>
        <w:tabs>
          <w:tab w:val="left" w:pos="1777"/>
        </w:tabs>
        <w:spacing w:line="275" w:lineRule="exact"/>
        <w:rPr>
          <w:sz w:val="24"/>
        </w:rPr>
      </w:pPr>
      <w:r>
        <w:rPr>
          <w:sz w:val="24"/>
        </w:rPr>
        <w:t>Региональный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4E0E6B7E" w14:textId="77777777" w:rsidR="00EA59B2" w:rsidRDefault="00000000">
      <w:pPr>
        <w:pStyle w:val="a3"/>
        <w:spacing w:before="15" w:line="252" w:lineRule="auto"/>
        <w:ind w:left="1357" w:right="2054"/>
      </w:pPr>
      <w:r>
        <w:t>а)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ТКО; б) инициировать проведение сверки расчетов по настоящему Договору;</w:t>
      </w:r>
    </w:p>
    <w:p w14:paraId="1A3E924C" w14:textId="77777777" w:rsidR="00EA59B2" w:rsidRDefault="00EA59B2">
      <w:pPr>
        <w:spacing w:line="252" w:lineRule="auto"/>
        <w:sectPr w:rsidR="00EA59B2">
          <w:pgSz w:w="11910" w:h="16840"/>
          <w:pgMar w:top="980" w:right="400" w:bottom="280" w:left="460" w:header="717" w:footer="0" w:gutter="0"/>
          <w:cols w:space="720"/>
        </w:sectPr>
      </w:pPr>
    </w:p>
    <w:p w14:paraId="6D7F390F" w14:textId="77777777" w:rsidR="00EA59B2" w:rsidRDefault="00EA59B2">
      <w:pPr>
        <w:pStyle w:val="a3"/>
        <w:ind w:left="0"/>
        <w:jc w:val="left"/>
      </w:pPr>
    </w:p>
    <w:p w14:paraId="44BCF148" w14:textId="77777777" w:rsidR="00EA59B2" w:rsidRDefault="00000000">
      <w:pPr>
        <w:pStyle w:val="a3"/>
        <w:ind w:left="1383"/>
      </w:pPr>
      <w:r>
        <w:t>в)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отходы,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относящиеся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4"/>
        </w:rPr>
        <w:t>ТКО;</w:t>
      </w:r>
    </w:p>
    <w:p w14:paraId="1F812250" w14:textId="77777777" w:rsidR="00EA59B2" w:rsidRDefault="00000000">
      <w:pPr>
        <w:pStyle w:val="a3"/>
        <w:spacing w:before="15" w:line="252" w:lineRule="auto"/>
        <w:ind w:right="450" w:firstLine="566"/>
      </w:pPr>
      <w:r>
        <w:t>г) использовать средства фото- или видеофиксации, в том числе видеорегистраторы, а также данные спутниковой навигации GPS/ГЛОНАСС для фиксации фактов и обстоятельств, связанных с исполнением сторонами обязательств по Договору, и использовать полученные данные при разрешении споров, возникающих при исполнении Договора;</w:t>
      </w:r>
    </w:p>
    <w:p w14:paraId="0C3BDD3C" w14:textId="77777777" w:rsidR="00E41693" w:rsidRDefault="00000000">
      <w:pPr>
        <w:pStyle w:val="a3"/>
        <w:spacing w:line="252" w:lineRule="auto"/>
        <w:ind w:right="448" w:firstLine="566"/>
        <w:rPr>
          <w:spacing w:val="-2"/>
        </w:rPr>
      </w:pPr>
      <w:r>
        <w:t xml:space="preserve">д) привлекать третьих лиц в целях исполнения обязательств по Договору, при этом Региональный оператор несет ответственность перед Заказчиком за неисполнение или ненадлежащее исполнение обязательств привлеченными Региональным оператором третьими </w:t>
      </w:r>
      <w:r>
        <w:rPr>
          <w:spacing w:val="-2"/>
        </w:rPr>
        <w:t>лицами</w:t>
      </w:r>
      <w:r w:rsidR="00E41693">
        <w:rPr>
          <w:spacing w:val="-2"/>
        </w:rPr>
        <w:t>.</w:t>
      </w:r>
    </w:p>
    <w:p w14:paraId="31BA00D7" w14:textId="77777777" w:rsidR="00EA59B2" w:rsidRDefault="00000000">
      <w:pPr>
        <w:pStyle w:val="a6"/>
        <w:numPr>
          <w:ilvl w:val="1"/>
          <w:numId w:val="11"/>
        </w:numPr>
        <w:tabs>
          <w:tab w:val="left" w:pos="1776"/>
        </w:tabs>
        <w:spacing w:line="275" w:lineRule="exact"/>
        <w:ind w:left="1776" w:hanging="419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47BF038F" w14:textId="77777777" w:rsidR="00EA59B2" w:rsidRDefault="00000000">
      <w:pPr>
        <w:pStyle w:val="a3"/>
        <w:spacing w:before="15" w:line="252" w:lineRule="auto"/>
        <w:ind w:right="445" w:firstLine="540"/>
      </w:pPr>
      <w:r>
        <w:t>а)</w:t>
      </w:r>
      <w:r>
        <w:rPr>
          <w:spacing w:val="-11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складирование</w:t>
      </w:r>
      <w:r>
        <w:rPr>
          <w:spacing w:val="-11"/>
        </w:rPr>
        <w:t xml:space="preserve"> </w:t>
      </w:r>
      <w:r>
        <w:t>ТКО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местах</w:t>
      </w:r>
      <w:r>
        <w:rPr>
          <w:spacing w:val="-11"/>
        </w:rPr>
        <w:t xml:space="preserve"> </w:t>
      </w:r>
      <w:r>
        <w:t>накопления</w:t>
      </w:r>
      <w:r>
        <w:rPr>
          <w:spacing w:val="-10"/>
        </w:rPr>
        <w:t xml:space="preserve"> </w:t>
      </w:r>
      <w:r>
        <w:t>ТКО,</w:t>
      </w:r>
      <w:r>
        <w:rPr>
          <w:spacing w:val="-10"/>
        </w:rPr>
        <w:t xml:space="preserve"> </w:t>
      </w:r>
      <w:r>
        <w:t>определенных</w:t>
      </w:r>
      <w:r>
        <w:rPr>
          <w:spacing w:val="-6"/>
        </w:rPr>
        <w:t xml:space="preserve"> </w:t>
      </w:r>
      <w:r>
        <w:t>настоящим Договором, в соответствии с территориальной схемой обращения с отходами;</w:t>
      </w:r>
    </w:p>
    <w:p w14:paraId="05F85B6C" w14:textId="26BF4B60" w:rsidR="00EA59B2" w:rsidRDefault="00000000">
      <w:pPr>
        <w:pStyle w:val="a3"/>
        <w:spacing w:line="252" w:lineRule="auto"/>
        <w:ind w:right="446" w:firstLine="540"/>
      </w:pPr>
      <w:r>
        <w:t>б)</w:t>
      </w:r>
      <w:r w:rsidR="0023792C" w:rsidRPr="0023792C">
        <w:t xml:space="preserve"> обеспечивать учет объема и (или) массы ТКО в соответствии с Правилами коммерческого учета объема и (или) массы твердых коммунальных отходов, утвержденными Постановлением Правительства РФ от 24.05.2024 № 671 «О коммерческом учете объема и (или) массы твердых коммунальных отходов»;</w:t>
      </w:r>
    </w:p>
    <w:p w14:paraId="23D7E2E0" w14:textId="77777777" w:rsidR="00EA59B2" w:rsidRDefault="00000000">
      <w:pPr>
        <w:pStyle w:val="a3"/>
        <w:spacing w:line="252" w:lineRule="auto"/>
        <w:ind w:right="450" w:firstLine="540"/>
      </w:pPr>
      <w:r>
        <w:t>в) производить оплату по настоящему Договору в порядке, размере и сроки, которые определены настоящим Договором;</w:t>
      </w:r>
    </w:p>
    <w:p w14:paraId="2C277E66" w14:textId="77777777" w:rsidR="00EA59B2" w:rsidRDefault="00000000">
      <w:pPr>
        <w:pStyle w:val="a3"/>
        <w:spacing w:before="1" w:line="249" w:lineRule="auto"/>
        <w:ind w:right="452" w:firstLine="540"/>
      </w:pPr>
      <w:r>
        <w:t>г) обеспечивать складирование ТКО в контейнеры или иные места в соответствии с приложением к настоящему Договору;</w:t>
      </w:r>
    </w:p>
    <w:p w14:paraId="0228CC6D" w14:textId="77777777" w:rsidR="00EA59B2" w:rsidRDefault="00000000">
      <w:pPr>
        <w:pStyle w:val="a3"/>
        <w:spacing w:before="4" w:line="252" w:lineRule="auto"/>
        <w:ind w:right="452" w:firstLine="540"/>
      </w:pPr>
      <w:r>
        <w:t>д) не допускать повреждения контейнеров, сжигания ТКО в контейнерах, а также на контейнерных площадках, складирования в контейнерах запрещенных отходов и предметов (горящие, раскаленные или горячие отходы, крупногабаритные отходы (бытовая техника, мебель, дверные коробки, двери, оконные рамы и т.п.), снег и лед, осветительные приборы и электрические</w:t>
      </w:r>
      <w:r>
        <w:rPr>
          <w:spacing w:val="-15"/>
        </w:rPr>
        <w:t xml:space="preserve"> </w:t>
      </w:r>
      <w:r>
        <w:t>лампы,</w:t>
      </w:r>
      <w:r>
        <w:rPr>
          <w:spacing w:val="-15"/>
        </w:rPr>
        <w:t xml:space="preserve"> </w:t>
      </w:r>
      <w:r>
        <w:t>содержащие</w:t>
      </w:r>
      <w:r>
        <w:rPr>
          <w:spacing w:val="-15"/>
        </w:rPr>
        <w:t xml:space="preserve"> </w:t>
      </w:r>
      <w:r>
        <w:t>ртуть,</w:t>
      </w:r>
      <w:r>
        <w:rPr>
          <w:spacing w:val="-15"/>
        </w:rPr>
        <w:t xml:space="preserve"> </w:t>
      </w:r>
      <w:r>
        <w:t>батареи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аккумуляторы,</w:t>
      </w:r>
      <w:r>
        <w:rPr>
          <w:spacing w:val="-15"/>
        </w:rPr>
        <w:t xml:space="preserve"> </w:t>
      </w:r>
      <w:r>
        <w:t>медицинские</w:t>
      </w:r>
      <w:r>
        <w:rPr>
          <w:spacing w:val="-15"/>
        </w:rPr>
        <w:t xml:space="preserve"> </w:t>
      </w:r>
      <w:r>
        <w:t>отходы,</w:t>
      </w:r>
      <w:r>
        <w:rPr>
          <w:spacing w:val="-15"/>
        </w:rPr>
        <w:t xml:space="preserve"> </w:t>
      </w:r>
      <w:r>
        <w:t>трупы животных,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ТКО);</w:t>
      </w:r>
    </w:p>
    <w:p w14:paraId="72371C01" w14:textId="77777777" w:rsidR="00EA59B2" w:rsidRDefault="00000000">
      <w:pPr>
        <w:pStyle w:val="a3"/>
        <w:spacing w:before="1"/>
        <w:ind w:right="445" w:firstLine="480"/>
      </w:pPr>
      <w:r>
        <w:t>е) Заказчик, которому на праве собственности или ином законном праве принадлежат контейнеры, бункеры и (или) контейнерные площадки, обязан нести бремя содержания таких контейнеров, бункеров и (или) контейнерных площадок в соответствии с законодательством Российской Федерации о санитарно-эпидемиологическом благополучии населения, а также обеспечивать освещение, свободный подход и подъезд к контейнерным площадкам, производить в зимнее время очистку от снега контейнерных площадок и подъездных путей к ним, не допускать складирование крупногабаритных отходов на контейнерной площадке.</w:t>
      </w:r>
    </w:p>
    <w:p w14:paraId="473A4B3A" w14:textId="77777777" w:rsidR="00EA59B2" w:rsidRDefault="00000000">
      <w:pPr>
        <w:pStyle w:val="a3"/>
        <w:spacing w:line="252" w:lineRule="auto"/>
        <w:ind w:right="453" w:firstLine="540"/>
        <w:jc w:val="right"/>
      </w:pPr>
      <w:r>
        <w:t>ж) не заполнять контейнеры для ТКО, предназначенные для накопления отходов других лиц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указанные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Договоре,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контейнеры,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предназначенные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отходов; з) не допускать перемещения контейнеров и (или) бункеров с контейнерной площадки без</w:t>
      </w:r>
    </w:p>
    <w:p w14:paraId="2264BA07" w14:textId="77777777" w:rsidR="00EA59B2" w:rsidRDefault="00000000">
      <w:pPr>
        <w:pStyle w:val="a3"/>
        <w:spacing w:line="275" w:lineRule="exact"/>
      </w:pPr>
      <w:r>
        <w:t>согласования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Региональным</w:t>
      </w:r>
      <w:r>
        <w:rPr>
          <w:spacing w:val="-4"/>
        </w:rPr>
        <w:t xml:space="preserve"> </w:t>
      </w:r>
      <w:r>
        <w:rPr>
          <w:spacing w:val="-2"/>
        </w:rPr>
        <w:t>оператором;</w:t>
      </w:r>
    </w:p>
    <w:p w14:paraId="0D415CBD" w14:textId="77777777" w:rsidR="00EA59B2" w:rsidRDefault="00000000">
      <w:pPr>
        <w:pStyle w:val="a3"/>
        <w:spacing w:before="15" w:line="252" w:lineRule="auto"/>
        <w:ind w:right="445" w:firstLine="540"/>
      </w:pPr>
      <w:r>
        <w:t>и) обеспечивать Региональному оператору беспрепятственный доступ к контейнерным площадкам,</w:t>
      </w:r>
      <w:r>
        <w:rPr>
          <w:spacing w:val="-15"/>
        </w:rPr>
        <w:t xml:space="preserve"> </w:t>
      </w:r>
      <w:r>
        <w:t>принадлежащим</w:t>
      </w:r>
      <w:r>
        <w:rPr>
          <w:spacing w:val="-15"/>
        </w:rPr>
        <w:t xml:space="preserve"> </w:t>
      </w:r>
      <w:r>
        <w:t>Заказчику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праве</w:t>
      </w:r>
      <w:r>
        <w:rPr>
          <w:spacing w:val="-15"/>
        </w:rPr>
        <w:t xml:space="preserve"> </w:t>
      </w:r>
      <w:r>
        <w:t>собственности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ином</w:t>
      </w:r>
      <w:r>
        <w:rPr>
          <w:spacing w:val="-15"/>
        </w:rPr>
        <w:t xml:space="preserve"> </w:t>
      </w:r>
      <w:r>
        <w:t>законном</w:t>
      </w:r>
      <w:r>
        <w:rPr>
          <w:spacing w:val="-15"/>
        </w:rPr>
        <w:t xml:space="preserve"> </w:t>
      </w:r>
      <w:r>
        <w:t>праве,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не допускать наличие припаркованных автомобилей;</w:t>
      </w:r>
    </w:p>
    <w:p w14:paraId="1F8F68FF" w14:textId="77777777" w:rsidR="00EA59B2" w:rsidRDefault="00000000">
      <w:pPr>
        <w:pStyle w:val="a3"/>
        <w:spacing w:line="252" w:lineRule="auto"/>
        <w:ind w:right="453" w:firstLine="540"/>
      </w:pPr>
      <w:r>
        <w:t>к) контролировать наполняемость контейнеров (бункеров) и не допускать их переполнения выше уровня кромки;</w:t>
      </w:r>
    </w:p>
    <w:p w14:paraId="5BBBCA2A" w14:textId="77777777" w:rsidR="00EA59B2" w:rsidRDefault="00000000">
      <w:pPr>
        <w:pStyle w:val="a3"/>
        <w:spacing w:before="1" w:line="249" w:lineRule="auto"/>
        <w:ind w:right="447" w:firstLine="540"/>
      </w:pPr>
      <w:r>
        <w:t>л) в случае порчи (механических повреждений), утраты, хищения либо полной гибели вследствие неправильной эксплуатации контейнеров/бункеров или их перегрузки Заказчиком,</w:t>
      </w:r>
    </w:p>
    <w:p w14:paraId="1C16C77C" w14:textId="77777777" w:rsidR="00EA59B2" w:rsidRDefault="00EA59B2">
      <w:pPr>
        <w:spacing w:line="249" w:lineRule="auto"/>
      </w:pPr>
    </w:p>
    <w:p w14:paraId="4E478AB1" w14:textId="77777777" w:rsidR="00123F60" w:rsidRDefault="00123F60">
      <w:pPr>
        <w:spacing w:line="249" w:lineRule="auto"/>
        <w:sectPr w:rsidR="00123F60">
          <w:pgSz w:w="11910" w:h="16840"/>
          <w:pgMar w:top="980" w:right="400" w:bottom="280" w:left="460" w:header="717" w:footer="0" w:gutter="0"/>
          <w:cols w:space="720"/>
        </w:sectPr>
      </w:pPr>
    </w:p>
    <w:p w14:paraId="29A0958C" w14:textId="77777777" w:rsidR="00EA59B2" w:rsidRDefault="00EA59B2">
      <w:pPr>
        <w:pStyle w:val="a3"/>
        <w:ind w:left="0"/>
        <w:jc w:val="left"/>
      </w:pPr>
    </w:p>
    <w:p w14:paraId="1095EF42" w14:textId="77777777" w:rsidR="00EA59B2" w:rsidRDefault="00000000">
      <w:pPr>
        <w:pStyle w:val="a3"/>
        <w:spacing w:line="252" w:lineRule="auto"/>
        <w:ind w:right="452"/>
      </w:pPr>
      <w:r>
        <w:t>в установленном законом порядке возместить Региональному оператору стоимость ремонта либо стоимость (с учётом нормального износа) контейнера/бункера, согласно расчётным документам Регионального оператора</w:t>
      </w:r>
      <w:hyperlink w:anchor="_bookmark2" w:history="1">
        <w:r w:rsidR="00EA59B2">
          <w:rPr>
            <w:vertAlign w:val="superscript"/>
          </w:rPr>
          <w:t>3</w:t>
        </w:r>
      </w:hyperlink>
      <w:r>
        <w:t>;</w:t>
      </w:r>
    </w:p>
    <w:p w14:paraId="630870D2" w14:textId="77777777" w:rsidR="00EA59B2" w:rsidRDefault="00000000">
      <w:pPr>
        <w:pStyle w:val="a3"/>
        <w:spacing w:before="2" w:line="252" w:lineRule="auto"/>
        <w:ind w:right="448" w:firstLine="540"/>
      </w:pPr>
      <w:r>
        <w:t>м) предоставлять Региональному оператору любую документацию или сведения, относящиеся к исполнению Договора, в частности сведения о количестве и составе образующихся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Заказчика</w:t>
      </w:r>
      <w:r>
        <w:rPr>
          <w:spacing w:val="-8"/>
        </w:rPr>
        <w:t xml:space="preserve"> </w:t>
      </w:r>
      <w:r>
        <w:t>ТКО,</w:t>
      </w:r>
      <w:r>
        <w:rPr>
          <w:spacing w:val="-8"/>
        </w:rPr>
        <w:t xml:space="preserve"> </w:t>
      </w:r>
      <w:r>
        <w:t>копии</w:t>
      </w:r>
      <w:r>
        <w:rPr>
          <w:spacing w:val="-7"/>
        </w:rPr>
        <w:t xml:space="preserve"> </w:t>
      </w:r>
      <w:r>
        <w:t>актов</w:t>
      </w:r>
      <w:r>
        <w:rPr>
          <w:spacing w:val="-8"/>
        </w:rPr>
        <w:t xml:space="preserve"> </w:t>
      </w:r>
      <w:r>
        <w:t>инвентаризации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паспортов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отходы,</w:t>
      </w:r>
      <w:r>
        <w:rPr>
          <w:spacing w:val="-9"/>
        </w:rPr>
        <w:t xml:space="preserve"> </w:t>
      </w:r>
      <w:r>
        <w:t>сведения о виде деятельности, осуществляемом Заказчиком, площади используемых объектов, количестве сотрудников Заказчика, паспортные данные Заказчика (копию паспорта), информацию в графическом виде о размещении мест накопления ТКО и подъездных путей к ним (за исключением жилых домов);</w:t>
      </w:r>
    </w:p>
    <w:p w14:paraId="55DD0AD2" w14:textId="77777777" w:rsidR="00EA59B2" w:rsidRDefault="00000000">
      <w:pPr>
        <w:pStyle w:val="a3"/>
        <w:spacing w:line="252" w:lineRule="auto"/>
        <w:ind w:right="455" w:firstLine="540"/>
      </w:pPr>
      <w:r>
        <w:t>н) назначить лицо, ответственное за взаимодействие с Региональным оператором по вопросам исполнения настоящего Договора с предоставлением следующих данных:</w:t>
      </w:r>
    </w:p>
    <w:p w14:paraId="1BF4EEA9" w14:textId="77777777" w:rsidR="00EA59B2" w:rsidRDefault="00000000">
      <w:pPr>
        <w:pStyle w:val="a6"/>
        <w:numPr>
          <w:ilvl w:val="0"/>
          <w:numId w:val="10"/>
        </w:numPr>
        <w:tabs>
          <w:tab w:val="left" w:pos="1495"/>
        </w:tabs>
        <w:spacing w:line="275" w:lineRule="exact"/>
        <w:ind w:left="1495" w:hanging="138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ответственного </w:t>
      </w:r>
      <w:r>
        <w:rPr>
          <w:spacing w:val="-2"/>
          <w:sz w:val="24"/>
        </w:rPr>
        <w:t>лица;</w:t>
      </w:r>
    </w:p>
    <w:p w14:paraId="1E74911A" w14:textId="77777777" w:rsidR="00EA59B2" w:rsidRDefault="00000000">
      <w:pPr>
        <w:pStyle w:val="a6"/>
        <w:numPr>
          <w:ilvl w:val="0"/>
          <w:numId w:val="10"/>
        </w:numPr>
        <w:tabs>
          <w:tab w:val="left" w:pos="1495"/>
        </w:tabs>
        <w:spacing w:before="15"/>
        <w:ind w:left="1495" w:hanging="138"/>
        <w:rPr>
          <w:sz w:val="24"/>
        </w:rPr>
      </w:pPr>
      <w:r>
        <w:rPr>
          <w:sz w:val="24"/>
        </w:rPr>
        <w:t>контактный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(рабочий,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мобильный)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лица;</w:t>
      </w:r>
    </w:p>
    <w:p w14:paraId="78EF65C3" w14:textId="77777777" w:rsidR="00EA59B2" w:rsidRDefault="00000000">
      <w:pPr>
        <w:pStyle w:val="a6"/>
        <w:numPr>
          <w:ilvl w:val="0"/>
          <w:numId w:val="10"/>
        </w:numPr>
        <w:tabs>
          <w:tab w:val="left" w:pos="1562"/>
        </w:tabs>
        <w:spacing w:before="14" w:line="249" w:lineRule="auto"/>
        <w:ind w:right="450" w:firstLine="540"/>
        <w:rPr>
          <w:sz w:val="24"/>
        </w:rPr>
      </w:pPr>
      <w:r>
        <w:rPr>
          <w:sz w:val="24"/>
        </w:rPr>
        <w:t>документ, подтверждающий полномочия лица по взаимодействию с Региональным оператором в рамках Договора;</w:t>
      </w:r>
    </w:p>
    <w:p w14:paraId="131FE972" w14:textId="77777777" w:rsidR="00EA59B2" w:rsidRDefault="00000000">
      <w:pPr>
        <w:pStyle w:val="a3"/>
        <w:spacing w:before="4" w:line="252" w:lineRule="auto"/>
        <w:ind w:right="446" w:firstLine="540"/>
      </w:pPr>
      <w:r>
        <w:t>В случае смены лица, ответственного за взаимодействие с Региональным оператором, в срок</w:t>
      </w:r>
      <w:r>
        <w:rPr>
          <w:spacing w:val="38"/>
        </w:rPr>
        <w:t xml:space="preserve">  </w:t>
      </w:r>
      <w:r>
        <w:t>не</w:t>
      </w:r>
      <w:r>
        <w:rPr>
          <w:spacing w:val="37"/>
        </w:rPr>
        <w:t xml:space="preserve">  </w:t>
      </w:r>
      <w:r>
        <w:t>превышающий</w:t>
      </w:r>
      <w:r>
        <w:rPr>
          <w:spacing w:val="38"/>
        </w:rPr>
        <w:t xml:space="preserve">  </w:t>
      </w:r>
      <w:r>
        <w:t>5</w:t>
      </w:r>
      <w:r>
        <w:rPr>
          <w:spacing w:val="37"/>
        </w:rPr>
        <w:t xml:space="preserve">  </w:t>
      </w:r>
      <w:r>
        <w:t>(пять)</w:t>
      </w:r>
      <w:r>
        <w:rPr>
          <w:spacing w:val="37"/>
        </w:rPr>
        <w:t xml:space="preserve">  </w:t>
      </w:r>
      <w:r>
        <w:t>рабочих</w:t>
      </w:r>
      <w:r>
        <w:rPr>
          <w:spacing w:val="38"/>
        </w:rPr>
        <w:t xml:space="preserve">  </w:t>
      </w:r>
      <w:r>
        <w:t>дней,</w:t>
      </w:r>
      <w:r>
        <w:rPr>
          <w:spacing w:val="37"/>
        </w:rPr>
        <w:t xml:space="preserve">  </w:t>
      </w:r>
      <w:r>
        <w:t>уведомить</w:t>
      </w:r>
      <w:r>
        <w:rPr>
          <w:spacing w:val="38"/>
        </w:rPr>
        <w:t xml:space="preserve">  </w:t>
      </w:r>
      <w:r>
        <w:t>Регионального</w:t>
      </w:r>
      <w:r>
        <w:rPr>
          <w:spacing w:val="37"/>
        </w:rPr>
        <w:t xml:space="preserve">  </w:t>
      </w:r>
      <w:r>
        <w:t>оператора о данном факте любым доступным способом (почтовое отправление, электронная почта, факсограмма), позволяющим подтвердить его получение Региональным оператором с приложением данных и документов, подтверждающих смену такого лица;</w:t>
      </w:r>
    </w:p>
    <w:p w14:paraId="4A4B7AC7" w14:textId="77777777" w:rsidR="00EA59B2" w:rsidRDefault="00000000">
      <w:pPr>
        <w:pStyle w:val="a3"/>
        <w:spacing w:before="1" w:line="252" w:lineRule="auto"/>
        <w:ind w:right="446" w:firstLine="540"/>
      </w:pPr>
      <w:r>
        <w:t>о) уведомить Регионального оператора любым доступным способом (почтовое отправление, электронная почта, факсограмма), позволяющим подтвердить его получение адресатом, о переходе прав на объекты Заказчика, указанные в настоящем Договоре, к новому собственнику (владельцу);</w:t>
      </w:r>
    </w:p>
    <w:p w14:paraId="4CB1FF41" w14:textId="77777777" w:rsidR="00EA59B2" w:rsidRDefault="00000000">
      <w:pPr>
        <w:pStyle w:val="a3"/>
        <w:spacing w:before="1" w:line="252" w:lineRule="auto"/>
        <w:ind w:right="445" w:firstLine="540"/>
      </w:pPr>
      <w:r>
        <w:t>п) по истечении срока действия Договора или в случае его досрочного расторжения передать по акту приема-передачи Региональному оператору контейнеры (бункеры) в исправном, чистом состоянии (если контейнеры предоставлены Региональным оператором).</w:t>
      </w:r>
    </w:p>
    <w:p w14:paraId="639A4E15" w14:textId="77777777" w:rsidR="00EA59B2" w:rsidRDefault="00000000">
      <w:pPr>
        <w:pStyle w:val="a6"/>
        <w:numPr>
          <w:ilvl w:val="1"/>
          <w:numId w:val="11"/>
        </w:numPr>
        <w:tabs>
          <w:tab w:val="left" w:pos="1776"/>
        </w:tabs>
        <w:spacing w:line="275" w:lineRule="exact"/>
        <w:ind w:left="1776" w:hanging="419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31B263EE" w14:textId="77777777" w:rsidR="00EA59B2" w:rsidRDefault="00000000">
      <w:pPr>
        <w:pStyle w:val="a3"/>
        <w:spacing w:before="14" w:line="252" w:lineRule="auto"/>
        <w:ind w:right="448" w:firstLine="540"/>
      </w:pPr>
      <w:r>
        <w:t>а) получать от Регионального оператора информацию об изменении установленных тарифов в области обращения с ТКО;</w:t>
      </w:r>
    </w:p>
    <w:p w14:paraId="23B0754F" w14:textId="472FFFCB" w:rsidR="00EA59B2" w:rsidRPr="00123F60" w:rsidRDefault="00000000">
      <w:pPr>
        <w:pStyle w:val="a3"/>
        <w:spacing w:line="275" w:lineRule="exact"/>
        <w:ind w:left="1357"/>
      </w:pPr>
      <w:r>
        <w:t>б)</w:t>
      </w:r>
      <w:r>
        <w:rPr>
          <w:spacing w:val="-6"/>
        </w:rPr>
        <w:t xml:space="preserve"> </w:t>
      </w:r>
      <w:r>
        <w:t>инициировать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сверки</w:t>
      </w:r>
      <w:r>
        <w:rPr>
          <w:spacing w:val="-4"/>
        </w:rPr>
        <w:t xml:space="preserve"> </w:t>
      </w:r>
      <w:r>
        <w:t>расчетов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rPr>
          <w:spacing w:val="-2"/>
        </w:rPr>
        <w:t>Договору</w:t>
      </w:r>
      <w:r w:rsidR="000664CA">
        <w:rPr>
          <w:spacing w:val="-2"/>
        </w:rPr>
        <w:t>;</w:t>
      </w:r>
    </w:p>
    <w:p w14:paraId="4A07A3D2" w14:textId="77777777" w:rsidR="000664CA" w:rsidRDefault="00123F60" w:rsidP="000664CA">
      <w:pPr>
        <w:pStyle w:val="a3"/>
        <w:tabs>
          <w:tab w:val="left" w:pos="1395"/>
          <w:tab w:val="left" w:pos="1485"/>
        </w:tabs>
        <w:spacing w:before="29"/>
        <w:ind w:right="418"/>
      </w:pPr>
      <w:r>
        <w:tab/>
      </w:r>
      <w:bookmarkStart w:id="2" w:name="_Hlk227324004"/>
      <w:r w:rsidR="000664CA">
        <w:t>в) инициировать внесение изменений в условия настоящего Договора, не противоречащих положениям Правил обращения с ТКО, утвержденных постановлением Правительства Российской Федерации от 7 марта 2025 г. № 293 «О порядке обращения с твердыми коммунальными отходами»;</w:t>
      </w:r>
    </w:p>
    <w:p w14:paraId="439114FE" w14:textId="023A4E2D" w:rsidR="00EA59B2" w:rsidRDefault="000664CA" w:rsidP="000664CA">
      <w:pPr>
        <w:pStyle w:val="a3"/>
        <w:tabs>
          <w:tab w:val="left" w:pos="1395"/>
          <w:tab w:val="left" w:pos="1485"/>
        </w:tabs>
        <w:spacing w:before="29"/>
        <w:ind w:left="851" w:right="277"/>
        <w:jc w:val="left"/>
      </w:pPr>
      <w:r>
        <w:t xml:space="preserve">          г) получать иную информацию от регионального оператора, не противоречащую требованиям      законодательства Российской Федерации.</w:t>
      </w:r>
      <w:r w:rsidR="00123F60">
        <w:tab/>
      </w:r>
    </w:p>
    <w:bookmarkEnd w:id="2"/>
    <w:p w14:paraId="2FDF1E14" w14:textId="77777777" w:rsidR="00EA59B2" w:rsidRDefault="00000000">
      <w:pPr>
        <w:pStyle w:val="1"/>
        <w:numPr>
          <w:ilvl w:val="0"/>
          <w:numId w:val="14"/>
        </w:numPr>
        <w:tabs>
          <w:tab w:val="left" w:pos="3531"/>
        </w:tabs>
        <w:ind w:left="3531" w:hanging="386"/>
        <w:jc w:val="left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rPr>
          <w:spacing w:val="-5"/>
        </w:rPr>
        <w:t>ТКО</w:t>
      </w:r>
    </w:p>
    <w:p w14:paraId="1D91BBE3" w14:textId="77777777" w:rsidR="00EA59B2" w:rsidRDefault="00EA59B2">
      <w:pPr>
        <w:pStyle w:val="a3"/>
        <w:spacing w:before="5"/>
        <w:ind w:left="0"/>
        <w:jc w:val="left"/>
        <w:rPr>
          <w:b/>
        </w:rPr>
      </w:pPr>
    </w:p>
    <w:p w14:paraId="7AE1A60A" w14:textId="35851621" w:rsidR="00EA59B2" w:rsidRDefault="0023792C">
      <w:pPr>
        <w:pStyle w:val="a6"/>
        <w:numPr>
          <w:ilvl w:val="1"/>
          <w:numId w:val="9"/>
        </w:numPr>
        <w:tabs>
          <w:tab w:val="left" w:pos="1977"/>
        </w:tabs>
        <w:ind w:right="454" w:firstLine="708"/>
        <w:rPr>
          <w:sz w:val="24"/>
        </w:rPr>
      </w:pPr>
      <w:r w:rsidRPr="0023792C">
        <w:rPr>
          <w:sz w:val="24"/>
        </w:rPr>
        <w:t>Коммерческий учет объема и (или) массы ТКО осуществляется в соответствии с Правилами коммерческого учета объема и (или) массы твердых коммунальных отходов, утвержденными Постановлением Правительства РФ от 24.05.2024 № 671 «О коммерческом учете объема и (или) массы твердых коммунальных отходов»</w:t>
      </w:r>
      <w:r>
        <w:rPr>
          <w:sz w:val="24"/>
        </w:rPr>
        <w:t>.</w:t>
      </w:r>
    </w:p>
    <w:p w14:paraId="62CF6156" w14:textId="77777777" w:rsidR="000664CA" w:rsidRDefault="00000000">
      <w:pPr>
        <w:pStyle w:val="a6"/>
        <w:numPr>
          <w:ilvl w:val="1"/>
          <w:numId w:val="9"/>
        </w:numPr>
        <w:tabs>
          <w:tab w:val="left" w:pos="1996"/>
        </w:tabs>
        <w:ind w:right="444" w:firstLine="708"/>
        <w:rPr>
          <w:sz w:val="24"/>
        </w:rPr>
      </w:pPr>
      <w:r>
        <w:rPr>
          <w:sz w:val="24"/>
        </w:rPr>
        <w:t>Учет объема ТКО в соответствии с абзацем 3 подпункта «а» пункта 5 Правил коммерческого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применен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накопления ТКО, соответствующего требованиям законодательства Российской Федерации в области санитарно-эпидемиологического благополучия населения, в том числе пункту 6 СанПиН 2.1.3684-21</w:t>
      </w:r>
      <w:r>
        <w:rPr>
          <w:spacing w:val="-2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городских и сельских поселений…», утвержденных постановлением Главного государственного</w:t>
      </w:r>
    </w:p>
    <w:p w14:paraId="7F051960" w14:textId="5B6C3F90" w:rsidR="000664CA" w:rsidRPr="00B0042C" w:rsidRDefault="00000000" w:rsidP="00B0042C">
      <w:pPr>
        <w:tabs>
          <w:tab w:val="left" w:pos="1996"/>
        </w:tabs>
        <w:ind w:right="444"/>
        <w:rPr>
          <w:sz w:val="24"/>
        </w:rPr>
      </w:pPr>
      <w:r w:rsidRPr="00B0042C">
        <w:rPr>
          <w:sz w:val="24"/>
        </w:rPr>
        <w:t xml:space="preserve"> </w:t>
      </w:r>
    </w:p>
    <w:p w14:paraId="28477EBE" w14:textId="3FD432D8" w:rsidR="000664CA" w:rsidRDefault="000664CA" w:rsidP="000664CA">
      <w:pPr>
        <w:pStyle w:val="a6"/>
        <w:tabs>
          <w:tab w:val="left" w:pos="1996"/>
        </w:tabs>
        <w:ind w:left="1525" w:right="444" w:firstLine="0"/>
        <w:rPr>
          <w:sz w:val="24"/>
        </w:rPr>
      </w:pPr>
      <w:r>
        <w:rPr>
          <w:rStyle w:val="a7"/>
        </w:rPr>
        <w:footnoteRef/>
      </w:r>
      <w:r>
        <w:t xml:space="preserve"> </w:t>
      </w:r>
      <w:r w:rsidRPr="005505DD">
        <w:rPr>
          <w:sz w:val="16"/>
          <w:szCs w:val="20"/>
        </w:rPr>
        <w:t>Пункт применяется в случае, если контейнер предоставлен Региональным оператором.</w:t>
      </w:r>
    </w:p>
    <w:p w14:paraId="010412D3" w14:textId="77777777" w:rsidR="000664CA" w:rsidRDefault="000664CA" w:rsidP="000664CA">
      <w:pPr>
        <w:pStyle w:val="a6"/>
        <w:tabs>
          <w:tab w:val="left" w:pos="1996"/>
        </w:tabs>
        <w:ind w:left="1525" w:right="444" w:firstLine="0"/>
        <w:rPr>
          <w:sz w:val="24"/>
        </w:rPr>
      </w:pPr>
    </w:p>
    <w:p w14:paraId="3DABBEC6" w14:textId="5870B4E7" w:rsidR="00EA59B2" w:rsidRDefault="00000000" w:rsidP="000664CA">
      <w:pPr>
        <w:pStyle w:val="a6"/>
        <w:tabs>
          <w:tab w:val="left" w:pos="1996"/>
        </w:tabs>
        <w:ind w:left="709" w:right="444" w:firstLine="0"/>
        <w:rPr>
          <w:sz w:val="24"/>
        </w:rPr>
      </w:pPr>
      <w:r>
        <w:rPr>
          <w:sz w:val="24"/>
        </w:rPr>
        <w:lastRenderedPageBreak/>
        <w:t>санитарного врача Российской Федерации от 28.01.2021 № 3, на основании письменного заявления Заказчика.</w:t>
      </w:r>
    </w:p>
    <w:p w14:paraId="00C29690" w14:textId="77777777" w:rsidR="00EA59B2" w:rsidRDefault="00EA59B2">
      <w:pPr>
        <w:pStyle w:val="a3"/>
        <w:ind w:left="0"/>
        <w:jc w:val="left"/>
      </w:pPr>
    </w:p>
    <w:p w14:paraId="4416C39E" w14:textId="77777777" w:rsidR="00EA59B2" w:rsidRDefault="00000000">
      <w:pPr>
        <w:pStyle w:val="1"/>
        <w:numPr>
          <w:ilvl w:val="0"/>
          <w:numId w:val="14"/>
        </w:numPr>
        <w:tabs>
          <w:tab w:val="left" w:pos="3460"/>
        </w:tabs>
        <w:spacing w:before="1"/>
        <w:ind w:left="3460" w:hanging="293"/>
        <w:jc w:val="left"/>
      </w:pPr>
      <w:r>
        <w:t>Порядок</w:t>
      </w:r>
      <w:r>
        <w:rPr>
          <w:spacing w:val="-4"/>
        </w:rPr>
        <w:t xml:space="preserve"> </w:t>
      </w:r>
      <w:r>
        <w:t>фиксации</w:t>
      </w:r>
      <w:r>
        <w:rPr>
          <w:spacing w:val="-5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Договору</w:t>
      </w:r>
    </w:p>
    <w:p w14:paraId="1F4522C5" w14:textId="77777777" w:rsidR="000664CA" w:rsidRDefault="000664CA" w:rsidP="000664CA">
      <w:pPr>
        <w:tabs>
          <w:tab w:val="left" w:pos="1830"/>
        </w:tabs>
        <w:rPr>
          <w:b/>
          <w:bCs/>
          <w:sz w:val="24"/>
          <w:szCs w:val="24"/>
        </w:rPr>
      </w:pPr>
    </w:p>
    <w:p w14:paraId="3661BA75" w14:textId="77777777" w:rsidR="000664CA" w:rsidRPr="000664CA" w:rsidRDefault="000664CA" w:rsidP="000664CA"/>
    <w:p w14:paraId="4AE1EE88" w14:textId="77777777" w:rsidR="000664CA" w:rsidRDefault="000664CA" w:rsidP="000664CA">
      <w:pPr>
        <w:pStyle w:val="a6"/>
        <w:numPr>
          <w:ilvl w:val="1"/>
          <w:numId w:val="8"/>
        </w:numPr>
        <w:tabs>
          <w:tab w:val="left" w:pos="1765"/>
        </w:tabs>
        <w:spacing w:line="252" w:lineRule="auto"/>
        <w:ind w:right="447" w:firstLine="540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 Заказчик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часов</w:t>
      </w:r>
      <w:r>
        <w:rPr>
          <w:spacing w:val="-9"/>
          <w:sz w:val="24"/>
        </w:rPr>
        <w:t xml:space="preserve"> </w:t>
      </w:r>
      <w:r>
        <w:rPr>
          <w:sz w:val="24"/>
        </w:rPr>
        <w:t>00</w:t>
      </w:r>
      <w:r>
        <w:rPr>
          <w:spacing w:val="-8"/>
          <w:sz w:val="24"/>
        </w:rPr>
        <w:t xml:space="preserve"> </w:t>
      </w:r>
      <w:r>
        <w:rPr>
          <w:sz w:val="24"/>
        </w:rPr>
        <w:t>мин.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телефонам, указанным в разделе XIII настоящего Договора, о факте нарушения с указанием реквизитов Договора, адреса (местоположения) контейнерной площадки, ФИО и контактного телефона. В противном случае Региональный оператор освобождается от ответственности, при этом риск наступления неблагоприятных последствий несет Заказчик.</w:t>
      </w:r>
    </w:p>
    <w:p w14:paraId="5888AE06" w14:textId="77777777" w:rsidR="000664CA" w:rsidRDefault="000664CA" w:rsidP="000664CA">
      <w:pPr>
        <w:pStyle w:val="a6"/>
        <w:numPr>
          <w:ilvl w:val="1"/>
          <w:numId w:val="8"/>
        </w:numPr>
        <w:tabs>
          <w:tab w:val="left" w:pos="1765"/>
        </w:tabs>
        <w:spacing w:before="1" w:line="252" w:lineRule="auto"/>
        <w:ind w:right="447" w:firstLine="54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 Заказчик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Заказчик составляет указанный акт в присутствии не менее чем 2 незаинтересованных лиц или с 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фото-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видеофиксации,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однозначно и бесспорно подтвердить дату, место и факт (обстоятельства) соответствующего нарушения,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Заказчиком.</w:t>
      </w:r>
    </w:p>
    <w:p w14:paraId="0E88F51F" w14:textId="77777777" w:rsidR="000664CA" w:rsidRDefault="000664CA" w:rsidP="000664CA">
      <w:pPr>
        <w:pStyle w:val="a6"/>
        <w:numPr>
          <w:ilvl w:val="1"/>
          <w:numId w:val="8"/>
        </w:numPr>
        <w:tabs>
          <w:tab w:val="left" w:pos="1774"/>
        </w:tabs>
        <w:spacing w:line="252" w:lineRule="auto"/>
        <w:ind w:right="452" w:firstLine="540"/>
        <w:rPr>
          <w:sz w:val="24"/>
        </w:rPr>
      </w:pPr>
      <w:r>
        <w:rPr>
          <w:sz w:val="24"/>
        </w:rPr>
        <w:t>Региональный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подписывает его и направляет Заказчику.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Заказчику в течение 3 рабочих дней со дня получения акта.</w:t>
      </w:r>
    </w:p>
    <w:p w14:paraId="3730710B" w14:textId="77777777" w:rsidR="000664CA" w:rsidRDefault="000664CA" w:rsidP="000664CA">
      <w:pPr>
        <w:pStyle w:val="a6"/>
        <w:numPr>
          <w:ilvl w:val="1"/>
          <w:numId w:val="8"/>
        </w:numPr>
        <w:tabs>
          <w:tab w:val="left" w:pos="1786"/>
        </w:tabs>
        <w:spacing w:line="252" w:lineRule="auto"/>
        <w:ind w:right="442" w:firstLine="540"/>
        <w:rPr>
          <w:sz w:val="24"/>
        </w:rPr>
      </w:pPr>
      <w:r>
        <w:rPr>
          <w:sz w:val="24"/>
        </w:rPr>
        <w:t>В случае невозможности устранения нарушений в сроки, предложенные Заказчиком, Региональный оператор предлагает иные сроки для устранения выявленных нарушений.</w:t>
      </w:r>
    </w:p>
    <w:p w14:paraId="586D711C" w14:textId="77777777" w:rsidR="000664CA" w:rsidRDefault="000664CA" w:rsidP="000664CA">
      <w:pPr>
        <w:pStyle w:val="a6"/>
        <w:numPr>
          <w:ilvl w:val="1"/>
          <w:numId w:val="8"/>
        </w:numPr>
        <w:tabs>
          <w:tab w:val="left" w:pos="1780"/>
        </w:tabs>
        <w:spacing w:before="1" w:line="252" w:lineRule="auto"/>
        <w:ind w:right="455" w:firstLine="540"/>
        <w:rPr>
          <w:sz w:val="24"/>
        </w:rPr>
      </w:pPr>
      <w:r>
        <w:rPr>
          <w:sz w:val="24"/>
        </w:rPr>
        <w:t>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Региональный оператор не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направил подписанный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79992F43" w14:textId="77777777" w:rsidR="000664CA" w:rsidRDefault="000664CA" w:rsidP="000664CA">
      <w:pPr>
        <w:pStyle w:val="a6"/>
        <w:numPr>
          <w:ilvl w:val="1"/>
          <w:numId w:val="8"/>
        </w:numPr>
        <w:tabs>
          <w:tab w:val="left" w:pos="1914"/>
        </w:tabs>
        <w:spacing w:line="252" w:lineRule="auto"/>
        <w:ind w:right="447" w:firstLine="540"/>
        <w:rPr>
          <w:sz w:val="24"/>
        </w:rPr>
      </w:pPr>
      <w:r>
        <w:rPr>
          <w:sz w:val="24"/>
        </w:rPr>
        <w:t>В случае получения возражений Регионального оператора Заказчик обязан рассмотреть возражения и в случае согласия с возражениями внести соответствующие изменения в акт.</w:t>
      </w:r>
    </w:p>
    <w:p w14:paraId="04B7135B" w14:textId="77777777" w:rsidR="000664CA" w:rsidRDefault="000664CA" w:rsidP="000664CA">
      <w:pPr>
        <w:pStyle w:val="a6"/>
        <w:numPr>
          <w:ilvl w:val="1"/>
          <w:numId w:val="8"/>
        </w:numPr>
        <w:tabs>
          <w:tab w:val="left" w:pos="1776"/>
        </w:tabs>
        <w:spacing w:line="275" w:lineRule="exact"/>
        <w:ind w:left="1776" w:hanging="419"/>
        <w:rPr>
          <w:sz w:val="24"/>
        </w:rPr>
      </w:pP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должен </w:t>
      </w:r>
      <w:r>
        <w:rPr>
          <w:spacing w:val="-2"/>
          <w:sz w:val="24"/>
        </w:rPr>
        <w:t>содержать:</w:t>
      </w:r>
    </w:p>
    <w:p w14:paraId="7E6E40D4" w14:textId="77777777" w:rsidR="000664CA" w:rsidRDefault="000664CA" w:rsidP="000664CA">
      <w:pPr>
        <w:pStyle w:val="a3"/>
        <w:spacing w:before="14"/>
        <w:ind w:left="1357"/>
      </w:pPr>
      <w:r>
        <w:t>а)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заявителе</w:t>
      </w:r>
      <w:r>
        <w:rPr>
          <w:spacing w:val="-4"/>
        </w:rPr>
        <w:t xml:space="preserve"> </w:t>
      </w:r>
      <w:r>
        <w:t>(наименование,</w:t>
      </w:r>
      <w:r>
        <w:rPr>
          <w:spacing w:val="-4"/>
        </w:rPr>
        <w:t xml:space="preserve"> </w:t>
      </w:r>
      <w:r>
        <w:t>местонахождение,</w:t>
      </w:r>
      <w:r>
        <w:rPr>
          <w:spacing w:val="-3"/>
        </w:rPr>
        <w:t xml:space="preserve"> </w:t>
      </w:r>
      <w:r>
        <w:rPr>
          <w:spacing w:val="-2"/>
        </w:rPr>
        <w:t>адрес);</w:t>
      </w:r>
    </w:p>
    <w:p w14:paraId="66B9FCC0" w14:textId="77777777" w:rsidR="000664CA" w:rsidRDefault="000664CA" w:rsidP="000664CA">
      <w:pPr>
        <w:pStyle w:val="a3"/>
        <w:spacing w:before="15" w:line="252" w:lineRule="auto"/>
        <w:ind w:right="451" w:firstLine="540"/>
      </w:pPr>
      <w: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082235C8" w14:textId="77777777" w:rsidR="000664CA" w:rsidRDefault="000664CA" w:rsidP="000664CA">
      <w:pPr>
        <w:pStyle w:val="a3"/>
        <w:spacing w:line="275" w:lineRule="exact"/>
        <w:ind w:left="1357"/>
      </w:pPr>
      <w:r>
        <w:t>в)</w:t>
      </w:r>
      <w:r>
        <w:rPr>
          <w:spacing w:val="-8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нарушении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 xml:space="preserve">пунктов </w:t>
      </w:r>
      <w:r>
        <w:rPr>
          <w:spacing w:val="-2"/>
        </w:rPr>
        <w:t>Договора;</w:t>
      </w:r>
    </w:p>
    <w:p w14:paraId="2375FFF1" w14:textId="77777777" w:rsidR="000664CA" w:rsidRDefault="000664CA" w:rsidP="000664CA">
      <w:pPr>
        <w:pStyle w:val="a3"/>
        <w:spacing w:before="14"/>
        <w:ind w:left="1357"/>
      </w:pPr>
      <w:r>
        <w:t>г)</w:t>
      </w:r>
      <w:r>
        <w:rPr>
          <w:spacing w:val="-5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усмотрению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фото-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видеосъемки.</w:t>
      </w:r>
    </w:p>
    <w:p w14:paraId="00E88291" w14:textId="77777777" w:rsidR="000664CA" w:rsidRDefault="000664CA" w:rsidP="000664CA">
      <w:pPr>
        <w:pStyle w:val="a6"/>
        <w:numPr>
          <w:ilvl w:val="1"/>
          <w:numId w:val="8"/>
        </w:numPr>
        <w:tabs>
          <w:tab w:val="left" w:pos="1768"/>
        </w:tabs>
        <w:spacing w:before="14" w:line="252" w:lineRule="auto"/>
        <w:ind w:right="449" w:firstLine="540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лицо, осуществляющее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3"/>
          <w:sz w:val="24"/>
        </w:rPr>
        <w:t xml:space="preserve"> </w:t>
      </w:r>
      <w:r>
        <w:rPr>
          <w:sz w:val="24"/>
        </w:rPr>
        <w:t>транспортирование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ТКО,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фиксирует нарушение путем составления акта. Акт, составленный Региональным оператором, должен </w:t>
      </w:r>
      <w:r>
        <w:rPr>
          <w:spacing w:val="-2"/>
          <w:sz w:val="24"/>
        </w:rPr>
        <w:t>содержать</w:t>
      </w:r>
    </w:p>
    <w:p w14:paraId="72E5A91F" w14:textId="77777777" w:rsidR="000664CA" w:rsidRDefault="000664CA" w:rsidP="000664CA">
      <w:pPr>
        <w:pStyle w:val="a3"/>
        <w:spacing w:before="1"/>
        <w:ind w:left="1357"/>
      </w:pPr>
      <w:r>
        <w:t>а)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Заказчике</w:t>
      </w:r>
      <w:r>
        <w:rPr>
          <w:spacing w:val="-3"/>
        </w:rPr>
        <w:t xml:space="preserve"> </w:t>
      </w:r>
      <w:r>
        <w:t>(наименование,</w:t>
      </w:r>
      <w:r>
        <w:rPr>
          <w:spacing w:val="-3"/>
        </w:rPr>
        <w:t xml:space="preserve"> </w:t>
      </w:r>
      <w:r>
        <w:t>местонахождение,</w:t>
      </w:r>
      <w:r>
        <w:rPr>
          <w:spacing w:val="-3"/>
        </w:rPr>
        <w:t xml:space="preserve"> </w:t>
      </w:r>
      <w:r>
        <w:rPr>
          <w:spacing w:val="-2"/>
        </w:rPr>
        <w:t>адрес);</w:t>
      </w:r>
    </w:p>
    <w:p w14:paraId="6F961028" w14:textId="77777777" w:rsidR="000664CA" w:rsidRDefault="000664CA" w:rsidP="000664CA">
      <w:pPr>
        <w:pStyle w:val="a3"/>
        <w:spacing w:before="12" w:line="252" w:lineRule="auto"/>
        <w:ind w:right="451" w:firstLine="540"/>
      </w:pPr>
      <w: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Заказчик;</w:t>
      </w:r>
    </w:p>
    <w:p w14:paraId="6AF6CAAF" w14:textId="77777777" w:rsidR="000664CA" w:rsidRDefault="000664CA" w:rsidP="000664CA">
      <w:pPr>
        <w:pStyle w:val="a3"/>
        <w:spacing w:line="275" w:lineRule="exact"/>
        <w:ind w:left="1357"/>
      </w:pPr>
      <w:r>
        <w:t>в)</w:t>
      </w:r>
      <w:r>
        <w:rPr>
          <w:spacing w:val="-8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нарушении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 xml:space="preserve">пунктов </w:t>
      </w:r>
      <w:r>
        <w:rPr>
          <w:spacing w:val="-2"/>
        </w:rPr>
        <w:t>Договора;</w:t>
      </w:r>
    </w:p>
    <w:p w14:paraId="18CA9B08" w14:textId="77777777" w:rsidR="000664CA" w:rsidRDefault="000664CA" w:rsidP="000664CA">
      <w:pPr>
        <w:pStyle w:val="a3"/>
        <w:tabs>
          <w:tab w:val="left" w:pos="1563"/>
          <w:tab w:val="left" w:pos="3280"/>
          <w:tab w:val="left" w:pos="4280"/>
          <w:tab w:val="left" w:pos="6410"/>
          <w:tab w:val="left" w:pos="6947"/>
          <w:tab w:val="left" w:pos="8169"/>
          <w:tab w:val="left" w:pos="8565"/>
        </w:tabs>
        <w:spacing w:before="15" w:line="252" w:lineRule="auto"/>
        <w:ind w:right="445" w:firstLine="540"/>
        <w:jc w:val="right"/>
      </w:pPr>
      <w:r>
        <w:t>г)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фото-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видеосъемки. </w:t>
      </w:r>
      <w:r>
        <w:rPr>
          <w:spacing w:val="-4"/>
        </w:rPr>
        <w:t>Акт,</w:t>
      </w:r>
      <w:r>
        <w:tab/>
      </w:r>
      <w:r>
        <w:rPr>
          <w:spacing w:val="-2"/>
        </w:rPr>
        <w:t>составленный</w:t>
      </w:r>
      <w:r>
        <w:tab/>
      </w:r>
      <w:r>
        <w:rPr>
          <w:spacing w:val="-2"/>
        </w:rPr>
        <w:t>лицом,</w:t>
      </w:r>
      <w:r>
        <w:tab/>
      </w:r>
      <w:r>
        <w:rPr>
          <w:spacing w:val="-2"/>
        </w:rPr>
        <w:t>осуществляющим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договору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Региональным </w:t>
      </w:r>
      <w:r>
        <w:t>транспортирование</w:t>
      </w:r>
      <w:r>
        <w:rPr>
          <w:spacing w:val="43"/>
        </w:rPr>
        <w:t xml:space="preserve"> </w:t>
      </w:r>
      <w:r>
        <w:t>ТКО,</w:t>
      </w:r>
      <w:r>
        <w:rPr>
          <w:spacing w:val="47"/>
        </w:rPr>
        <w:t xml:space="preserve"> </w:t>
      </w:r>
      <w:r>
        <w:t>должен</w:t>
      </w:r>
      <w:r>
        <w:rPr>
          <w:spacing w:val="47"/>
        </w:rPr>
        <w:t xml:space="preserve"> </w:t>
      </w:r>
      <w:r>
        <w:t>соответствовать</w:t>
      </w:r>
      <w:r>
        <w:rPr>
          <w:spacing w:val="47"/>
        </w:rPr>
        <w:t xml:space="preserve"> </w:t>
      </w:r>
      <w:r>
        <w:t>требованиям,</w:t>
      </w:r>
      <w:r>
        <w:rPr>
          <w:spacing w:val="46"/>
        </w:rPr>
        <w:t xml:space="preserve"> </w:t>
      </w:r>
      <w:r>
        <w:t>установленным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2"/>
        </w:rPr>
        <w:t>договоре,</w:t>
      </w:r>
    </w:p>
    <w:p w14:paraId="2FAA3456" w14:textId="77777777" w:rsidR="000664CA" w:rsidRDefault="000664CA" w:rsidP="000664CA">
      <w:pPr>
        <w:pStyle w:val="a3"/>
        <w:spacing w:line="275" w:lineRule="exact"/>
        <w:jc w:val="left"/>
      </w:pPr>
      <w:r>
        <w:t>заключенном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Региональным</w:t>
      </w:r>
      <w:r>
        <w:rPr>
          <w:spacing w:val="-4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rPr>
          <w:spacing w:val="-2"/>
        </w:rPr>
        <w:t>лицом.</w:t>
      </w:r>
    </w:p>
    <w:p w14:paraId="2FA68416" w14:textId="77777777" w:rsidR="000664CA" w:rsidRDefault="000664CA" w:rsidP="000664CA">
      <w:pPr>
        <w:pStyle w:val="a3"/>
        <w:spacing w:before="29"/>
        <w:ind w:left="0"/>
        <w:jc w:val="left"/>
      </w:pPr>
    </w:p>
    <w:p w14:paraId="2226065A" w14:textId="77777777" w:rsidR="000664CA" w:rsidRDefault="000664CA" w:rsidP="000664CA">
      <w:pPr>
        <w:pStyle w:val="1"/>
        <w:numPr>
          <w:ilvl w:val="0"/>
          <w:numId w:val="14"/>
        </w:numPr>
        <w:tabs>
          <w:tab w:val="left" w:pos="4568"/>
        </w:tabs>
        <w:ind w:left="4568" w:hanging="386"/>
        <w:jc w:val="left"/>
      </w:pPr>
      <w:r>
        <w:lastRenderedPageBreak/>
        <w:t>Ответственность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14:paraId="5709CD29" w14:textId="77777777" w:rsidR="000664CA" w:rsidRDefault="000664CA" w:rsidP="000664CA">
      <w:pPr>
        <w:rPr>
          <w:b/>
          <w:bCs/>
          <w:sz w:val="24"/>
          <w:szCs w:val="24"/>
        </w:rPr>
      </w:pPr>
    </w:p>
    <w:p w14:paraId="4C5A901A" w14:textId="77777777" w:rsidR="00B0042C" w:rsidRPr="00B0042C" w:rsidRDefault="00B0042C" w:rsidP="00B0042C"/>
    <w:p w14:paraId="50AC7324" w14:textId="77777777" w:rsidR="00B0042C" w:rsidRDefault="00B0042C" w:rsidP="00B0042C">
      <w:pPr>
        <w:pStyle w:val="a6"/>
        <w:numPr>
          <w:ilvl w:val="1"/>
          <w:numId w:val="7"/>
        </w:numPr>
        <w:tabs>
          <w:tab w:val="left" w:pos="1884"/>
        </w:tabs>
        <w:spacing w:line="252" w:lineRule="auto"/>
        <w:ind w:right="453" w:firstLine="540"/>
        <w:rPr>
          <w:sz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14:paraId="02CA173B" w14:textId="77777777" w:rsidR="00B0042C" w:rsidRDefault="00B0042C" w:rsidP="00B0042C">
      <w:pPr>
        <w:pStyle w:val="a6"/>
        <w:numPr>
          <w:ilvl w:val="1"/>
          <w:numId w:val="7"/>
        </w:numPr>
        <w:tabs>
          <w:tab w:val="left" w:pos="1779"/>
        </w:tabs>
        <w:spacing w:line="252" w:lineRule="auto"/>
        <w:ind w:right="444" w:firstLine="5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 Заказчиком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 оплате настоящего Договора Региональный оператор вправе потребовать от Заказчика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1DE9E7A3" w14:textId="77777777" w:rsidR="00B0042C" w:rsidRDefault="00B0042C" w:rsidP="00B0042C">
      <w:pPr>
        <w:pStyle w:val="a6"/>
        <w:numPr>
          <w:ilvl w:val="1"/>
          <w:numId w:val="7"/>
        </w:numPr>
        <w:tabs>
          <w:tab w:val="left" w:pos="1896"/>
        </w:tabs>
        <w:spacing w:line="252" w:lineRule="auto"/>
        <w:ind w:right="444" w:firstLine="540"/>
        <w:rPr>
          <w:sz w:val="24"/>
        </w:rPr>
      </w:pPr>
      <w:r>
        <w:rPr>
          <w:sz w:val="24"/>
        </w:rPr>
        <w:t xml:space="preserve">Заказчик несет ответственность за полноту и достоверность представляемой Региональному оператору информации, документов и содержащихся в них сведений. При заключении настоящего Договора и внесении в него сведений на основании представленных Заказчиком данных, Региональный оператор исходит из того, что Заказчик действует </w:t>
      </w:r>
      <w:r>
        <w:rPr>
          <w:spacing w:val="-2"/>
          <w:sz w:val="24"/>
        </w:rPr>
        <w:t>добросовестно.</w:t>
      </w:r>
    </w:p>
    <w:p w14:paraId="31680A58" w14:textId="77777777" w:rsidR="00B0042C" w:rsidRDefault="00B0042C" w:rsidP="00B0042C">
      <w:pPr>
        <w:pStyle w:val="a6"/>
        <w:numPr>
          <w:ilvl w:val="1"/>
          <w:numId w:val="7"/>
        </w:numPr>
        <w:tabs>
          <w:tab w:val="left" w:pos="1797"/>
        </w:tabs>
        <w:spacing w:before="1" w:line="252" w:lineRule="auto"/>
        <w:ind w:right="446" w:firstLine="540"/>
        <w:rPr>
          <w:sz w:val="24"/>
        </w:rPr>
      </w:pPr>
      <w:r>
        <w:rPr>
          <w:sz w:val="24"/>
        </w:rPr>
        <w:t xml:space="preserve">За нарушение правил обращения с ТКО в части складирования ТКО, КГО вне мест накопления таких отходов, определенных настоящим Договором, Заказчик несет административную ответственность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14:paraId="7F61B04D" w14:textId="77777777" w:rsidR="00B0042C" w:rsidRDefault="00B0042C" w:rsidP="00B0042C">
      <w:pPr>
        <w:pStyle w:val="a6"/>
        <w:numPr>
          <w:ilvl w:val="1"/>
          <w:numId w:val="7"/>
        </w:numPr>
        <w:tabs>
          <w:tab w:val="left" w:pos="1764"/>
        </w:tabs>
        <w:spacing w:before="1" w:line="252" w:lineRule="auto"/>
        <w:ind w:right="444" w:firstLine="54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ответственности за невывоз отходов, образующихся сверх заявленного по Договору объема, при этом Региональный оператор уведомляет о данном факте Заказчика и оставляет за собой право приостановить оказание услуг по настоящему Договору до внесения изменений в Договор в части заявленного по Договору объема (с внесением изменений в соответствующие Приложения к Договору). Вывоз отходов, образующихся сверх заявленного по Договору объема, может быть осуществлен Региональным оператором по дополнительной заявке Заказчика. В данном случае Заказчик подает Региональному оператору соответствующую заявку любым доступным способом (почтовое отправление, электронная почта, факсограмма), позволяющим подтвердить получение такого уведомления адресатом.</w:t>
      </w:r>
    </w:p>
    <w:p w14:paraId="61B56E1C" w14:textId="77777777" w:rsidR="00B0042C" w:rsidRDefault="00B0042C" w:rsidP="00B0042C">
      <w:pPr>
        <w:pStyle w:val="a3"/>
        <w:spacing w:line="252" w:lineRule="auto"/>
        <w:ind w:right="448" w:firstLine="540"/>
      </w:pPr>
      <w:r>
        <w:t>Срок</w:t>
      </w:r>
      <w:r>
        <w:rPr>
          <w:spacing w:val="-13"/>
        </w:rPr>
        <w:t xml:space="preserve"> </w:t>
      </w:r>
      <w:r>
        <w:t>подачи</w:t>
      </w:r>
      <w:r>
        <w:rPr>
          <w:spacing w:val="-12"/>
        </w:rPr>
        <w:t xml:space="preserve"> </w:t>
      </w:r>
      <w:r>
        <w:t>заявки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вывоз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объема</w:t>
      </w:r>
      <w:r>
        <w:rPr>
          <w:spacing w:val="-14"/>
        </w:rPr>
        <w:t xml:space="preserve"> </w:t>
      </w:r>
      <w:r>
        <w:t>(количества)</w:t>
      </w:r>
      <w:r>
        <w:rPr>
          <w:spacing w:val="-14"/>
        </w:rPr>
        <w:t xml:space="preserve"> </w:t>
      </w:r>
      <w:r>
        <w:t>ТКО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позднее,</w:t>
      </w:r>
      <w:r>
        <w:rPr>
          <w:spacing w:val="-13"/>
        </w:rPr>
        <w:t xml:space="preserve"> </w:t>
      </w:r>
      <w:r>
        <w:t>чем за 3 рабочих дня до дня предполагаемого образования отходов.</w:t>
      </w:r>
    </w:p>
    <w:p w14:paraId="084E16FF" w14:textId="77777777" w:rsidR="00B0042C" w:rsidRDefault="00B0042C" w:rsidP="00B0042C">
      <w:pPr>
        <w:pStyle w:val="a3"/>
        <w:spacing w:line="252" w:lineRule="auto"/>
        <w:ind w:right="450" w:firstLine="540"/>
      </w:pPr>
      <w:r>
        <w:rPr>
          <w:spacing w:val="-2"/>
        </w:rPr>
        <w:t>Если фактический</w:t>
      </w:r>
      <w:r>
        <w:rPr>
          <w:spacing w:val="-3"/>
        </w:rPr>
        <w:t xml:space="preserve"> </w:t>
      </w:r>
      <w:r>
        <w:rPr>
          <w:spacing w:val="-2"/>
        </w:rPr>
        <w:t>дополнительный объем</w:t>
      </w:r>
      <w:r>
        <w:rPr>
          <w:spacing w:val="-3"/>
        </w:rPr>
        <w:t xml:space="preserve"> </w:t>
      </w:r>
      <w:r>
        <w:rPr>
          <w:spacing w:val="-2"/>
        </w:rPr>
        <w:t xml:space="preserve">(количество) ТКО превышает объем, указанный </w:t>
      </w:r>
      <w:r>
        <w:t>в</w:t>
      </w:r>
      <w:r>
        <w:rPr>
          <w:spacing w:val="-4"/>
        </w:rPr>
        <w:t xml:space="preserve"> </w:t>
      </w:r>
      <w:r>
        <w:t>заявке,</w:t>
      </w:r>
      <w:r>
        <w:rPr>
          <w:spacing w:val="-4"/>
        </w:rPr>
        <w:t xml:space="preserve"> </w:t>
      </w:r>
      <w:r>
        <w:t>Региональный</w:t>
      </w:r>
      <w:r>
        <w:rPr>
          <w:spacing w:val="-5"/>
        </w:rPr>
        <w:t xml:space="preserve"> </w:t>
      </w:r>
      <w:r>
        <w:t>оператор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фотофиксацию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дополнительного объема (количества) ТКО и осуществляет его вывоз. Данные о фактическом дополнительном объеме (количестве) с расчетом стоимости вывоза указанного объема (количества) ТКО передаются Заказчику в течение 2 рабочих дней.</w:t>
      </w:r>
    </w:p>
    <w:p w14:paraId="36D4DA8D" w14:textId="77777777" w:rsidR="00B0042C" w:rsidRDefault="00B0042C" w:rsidP="00B0042C">
      <w:pPr>
        <w:pStyle w:val="a3"/>
        <w:spacing w:line="252" w:lineRule="auto"/>
        <w:ind w:right="449" w:firstLine="540"/>
      </w:pPr>
      <w:r>
        <w:t>Отсутствие обоснованных возражений Заказчика в течение 2 рабочих дней со дня получения данных о фактическом дополнительном объеме (количестве) ТКО, является согласием Заказчика с указанным дополнительным объемом (количеством) ТКО и его обязательством по его оплате в полном объеме.</w:t>
      </w:r>
    </w:p>
    <w:p w14:paraId="1ED1299E" w14:textId="77777777" w:rsidR="00B0042C" w:rsidRDefault="00B0042C" w:rsidP="00B0042C">
      <w:pPr>
        <w:pStyle w:val="a6"/>
        <w:numPr>
          <w:ilvl w:val="1"/>
          <w:numId w:val="7"/>
        </w:numPr>
        <w:tabs>
          <w:tab w:val="left" w:pos="1792"/>
        </w:tabs>
        <w:spacing w:line="252" w:lineRule="auto"/>
        <w:ind w:right="449" w:firstLine="540"/>
        <w:rPr>
          <w:sz w:val="24"/>
        </w:rPr>
      </w:pPr>
      <w:r>
        <w:rPr>
          <w:sz w:val="24"/>
        </w:rPr>
        <w:t xml:space="preserve">Региональный оператор освобождается от ответственности за полное или частичное неисполнение обязательств по Договору при наличии обстоятельств, делающих исполнение </w:t>
      </w:r>
      <w:r>
        <w:rPr>
          <w:spacing w:val="-2"/>
          <w:sz w:val="24"/>
        </w:rPr>
        <w:t>невозможным.</w:t>
      </w:r>
    </w:p>
    <w:p w14:paraId="5936566F" w14:textId="77777777" w:rsidR="00B0042C" w:rsidRDefault="00B0042C" w:rsidP="00B0042C">
      <w:pPr>
        <w:pStyle w:val="a3"/>
        <w:spacing w:line="252" w:lineRule="auto"/>
        <w:ind w:right="445" w:firstLine="540"/>
      </w:pPr>
      <w:r>
        <w:t>Стороны согласились, что к таким обстоятельствам относятся: отсутствие беспрепятственного доступа мусоровоза к месту накопления ТКО (в том числе ввиду загромождения подъездных путей припаркованными транспортными средствами, неочищенных</w:t>
      </w:r>
      <w:r>
        <w:rPr>
          <w:spacing w:val="-14"/>
        </w:rPr>
        <w:t xml:space="preserve"> </w:t>
      </w:r>
      <w:r>
        <w:t>подъездных</w:t>
      </w:r>
      <w:r>
        <w:rPr>
          <w:spacing w:val="-14"/>
        </w:rPr>
        <w:t xml:space="preserve"> </w:t>
      </w:r>
      <w:r>
        <w:t>путей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снега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п.),</w:t>
      </w:r>
      <w:r>
        <w:rPr>
          <w:spacing w:val="-14"/>
        </w:rPr>
        <w:t xml:space="preserve"> </w:t>
      </w:r>
      <w:r>
        <w:t>перемещение</w:t>
      </w:r>
      <w:r>
        <w:rPr>
          <w:spacing w:val="-12"/>
        </w:rPr>
        <w:t xml:space="preserve"> </w:t>
      </w:r>
      <w:r>
        <w:t>Заказчиком</w:t>
      </w:r>
      <w:r>
        <w:rPr>
          <w:spacing w:val="-12"/>
        </w:rPr>
        <w:t xml:space="preserve"> </w:t>
      </w:r>
      <w:r>
        <w:t>контейнеров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места накопления ТКО в иное место без согласования с Региональным оператором, возгорание контейнеров, техническая неисправность контейнеров, бункеров.</w:t>
      </w:r>
    </w:p>
    <w:p w14:paraId="149EB778" w14:textId="77777777" w:rsidR="00B0042C" w:rsidRDefault="00B0042C" w:rsidP="00B0042C">
      <w:pPr>
        <w:spacing w:line="252" w:lineRule="auto"/>
        <w:sectPr w:rsidR="00B0042C" w:rsidSect="00B0042C">
          <w:pgSz w:w="11910" w:h="16840"/>
          <w:pgMar w:top="980" w:right="400" w:bottom="280" w:left="460" w:header="717" w:footer="0" w:gutter="0"/>
          <w:cols w:space="720"/>
        </w:sectPr>
      </w:pPr>
    </w:p>
    <w:p w14:paraId="27F13396" w14:textId="77777777" w:rsidR="00B0042C" w:rsidRDefault="00B0042C" w:rsidP="00B0042C">
      <w:pPr>
        <w:pStyle w:val="a3"/>
        <w:ind w:left="0"/>
        <w:jc w:val="left"/>
      </w:pPr>
    </w:p>
    <w:p w14:paraId="6B54D5C9" w14:textId="77777777" w:rsidR="00B0042C" w:rsidRDefault="00B0042C" w:rsidP="00B0042C">
      <w:pPr>
        <w:pStyle w:val="a3"/>
        <w:spacing w:line="252" w:lineRule="auto"/>
        <w:ind w:right="454" w:firstLine="708"/>
      </w:pPr>
      <w:r>
        <w:t>При этом Региональным оператором составляется односторонний акт о невозможности исполнения обязательств.</w:t>
      </w:r>
    </w:p>
    <w:p w14:paraId="309A671F" w14:textId="77777777" w:rsidR="00B0042C" w:rsidRDefault="00B0042C" w:rsidP="00B0042C">
      <w:pPr>
        <w:pStyle w:val="a6"/>
        <w:numPr>
          <w:ilvl w:val="1"/>
          <w:numId w:val="7"/>
        </w:numPr>
        <w:tabs>
          <w:tab w:val="left" w:pos="1912"/>
        </w:tabs>
        <w:spacing w:before="1" w:line="252" w:lineRule="auto"/>
        <w:ind w:right="445" w:firstLine="566"/>
        <w:rPr>
          <w:sz w:val="24"/>
        </w:rPr>
      </w:pPr>
      <w:r>
        <w:rPr>
          <w:sz w:val="24"/>
        </w:rPr>
        <w:t>При ликвидации, реорганизации, изменении организационно-правовой формы, юридического (фактического) адреса, изменении принадлежности объектов, указанных в Приложениях к Договору, а также в случае направления заявления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налоговую инспекцию об отсутствии деятельности или о временном прекращении деятельности, Заказчик незамедлительно сообщает об этом Региональному оператору сопроводительным письмом с 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копий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-1"/>
          <w:sz w:val="24"/>
        </w:rPr>
        <w:t xml:space="preserve"> </w:t>
      </w:r>
      <w:r>
        <w:rPr>
          <w:sz w:val="24"/>
        </w:rPr>
        <w:t>В ином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Регионального оператора по Договору считаются выполненными надлежащим образом, и Заказчик обязан оплатить Услуги, оказанные Региональным оператором в отношении объекта обслуживания, подлежащего исключению. При этом риск наступления неблагоприятных последствий несет </w:t>
      </w:r>
      <w:r>
        <w:rPr>
          <w:spacing w:val="-2"/>
          <w:sz w:val="24"/>
        </w:rPr>
        <w:t>Заказчик.</w:t>
      </w:r>
    </w:p>
    <w:p w14:paraId="2E72E7B4" w14:textId="77777777" w:rsidR="00B0042C" w:rsidRDefault="00B0042C" w:rsidP="00B0042C">
      <w:pPr>
        <w:pStyle w:val="a3"/>
        <w:spacing w:before="14"/>
        <w:ind w:left="0"/>
        <w:jc w:val="left"/>
      </w:pPr>
    </w:p>
    <w:p w14:paraId="092FBD42" w14:textId="77777777" w:rsidR="00B0042C" w:rsidRDefault="00B0042C" w:rsidP="00B0042C">
      <w:pPr>
        <w:pStyle w:val="1"/>
        <w:numPr>
          <w:ilvl w:val="0"/>
          <w:numId w:val="14"/>
        </w:numPr>
        <w:tabs>
          <w:tab w:val="left" w:pos="3894"/>
        </w:tabs>
        <w:ind w:left="3894" w:hanging="480"/>
        <w:jc w:val="left"/>
      </w:pPr>
      <w:r>
        <w:t>Обстоятельства</w:t>
      </w:r>
      <w:r>
        <w:rPr>
          <w:spacing w:val="-7"/>
        </w:rPr>
        <w:t xml:space="preserve"> </w:t>
      </w:r>
      <w:r>
        <w:t>непреодолимой</w:t>
      </w:r>
      <w:r>
        <w:rPr>
          <w:spacing w:val="-5"/>
        </w:rPr>
        <w:t xml:space="preserve"> </w:t>
      </w:r>
      <w:r>
        <w:rPr>
          <w:spacing w:val="-4"/>
        </w:rPr>
        <w:t>силы</w:t>
      </w:r>
    </w:p>
    <w:p w14:paraId="077C50CA" w14:textId="77777777" w:rsidR="00B0042C" w:rsidRDefault="00B0042C" w:rsidP="00B0042C">
      <w:pPr>
        <w:pStyle w:val="a3"/>
        <w:spacing w:before="27"/>
        <w:ind w:left="0"/>
        <w:jc w:val="left"/>
        <w:rPr>
          <w:b/>
        </w:rPr>
      </w:pPr>
    </w:p>
    <w:p w14:paraId="4734179F" w14:textId="77777777" w:rsidR="00B0042C" w:rsidRDefault="00B0042C" w:rsidP="00B0042C">
      <w:pPr>
        <w:pStyle w:val="a6"/>
        <w:numPr>
          <w:ilvl w:val="1"/>
          <w:numId w:val="6"/>
        </w:numPr>
        <w:tabs>
          <w:tab w:val="left" w:pos="1819"/>
        </w:tabs>
        <w:spacing w:line="252" w:lineRule="auto"/>
        <w:ind w:right="448" w:firstLine="540"/>
        <w:rPr>
          <w:sz w:val="24"/>
        </w:rPr>
      </w:pPr>
      <w:r>
        <w:rPr>
          <w:sz w:val="24"/>
        </w:rPr>
        <w:t>Стороны освобождаются от ответственности за неисполнение либо ненадлежащее исполнение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оно</w:t>
      </w:r>
      <w:r>
        <w:rPr>
          <w:spacing w:val="-12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-9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обстоятельств непреодолимой силы.</w:t>
      </w:r>
    </w:p>
    <w:p w14:paraId="347AF81E" w14:textId="77777777" w:rsidR="00B0042C" w:rsidRDefault="00B0042C" w:rsidP="00B0042C">
      <w:pPr>
        <w:pStyle w:val="a3"/>
        <w:spacing w:before="2" w:line="252" w:lineRule="auto"/>
        <w:ind w:right="448" w:firstLine="540"/>
      </w:pPr>
      <w: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C8D6A11" w14:textId="77777777" w:rsidR="00B0042C" w:rsidRDefault="00B0042C" w:rsidP="00B0042C">
      <w:pPr>
        <w:pStyle w:val="a6"/>
        <w:numPr>
          <w:ilvl w:val="1"/>
          <w:numId w:val="6"/>
        </w:numPr>
        <w:tabs>
          <w:tab w:val="left" w:pos="1831"/>
        </w:tabs>
        <w:spacing w:line="252" w:lineRule="auto"/>
        <w:ind w:right="452" w:firstLine="566"/>
        <w:rPr>
          <w:sz w:val="24"/>
        </w:rPr>
      </w:pPr>
      <w:r>
        <w:rPr>
          <w:sz w:val="24"/>
        </w:rPr>
        <w:t>Региональный оператор ограничивает или приостанавливает предоставление Услуг без предварительного уведомления Заказчика в случае возникновения стихийных бедствий и (или) чрезвычайных ситуаций, а также при необходимости их локализации и устранения последствий – с момента возникновения таких ситуаций.</w:t>
      </w:r>
    </w:p>
    <w:p w14:paraId="082AFFD9" w14:textId="77777777" w:rsidR="00B0042C" w:rsidRDefault="00B0042C" w:rsidP="00B0042C">
      <w:pPr>
        <w:pStyle w:val="a6"/>
        <w:numPr>
          <w:ilvl w:val="1"/>
          <w:numId w:val="6"/>
        </w:numPr>
        <w:tabs>
          <w:tab w:val="left" w:pos="1930"/>
        </w:tabs>
        <w:spacing w:line="252" w:lineRule="auto"/>
        <w:ind w:right="451" w:firstLine="600"/>
        <w:rPr>
          <w:sz w:val="24"/>
        </w:rPr>
      </w:pPr>
      <w:r>
        <w:rPr>
          <w:sz w:val="24"/>
        </w:rPr>
        <w:t>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74A5CA12" w14:textId="77777777" w:rsidR="00B0042C" w:rsidRDefault="00B0042C" w:rsidP="00B0042C">
      <w:pPr>
        <w:pStyle w:val="a3"/>
        <w:spacing w:line="249" w:lineRule="auto"/>
        <w:ind w:right="454" w:firstLine="540"/>
      </w:pPr>
      <w: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1746151E" w14:textId="77777777" w:rsidR="00B0042C" w:rsidRDefault="00B0042C" w:rsidP="00B0042C">
      <w:pPr>
        <w:pStyle w:val="1"/>
        <w:numPr>
          <w:ilvl w:val="0"/>
          <w:numId w:val="14"/>
        </w:numPr>
        <w:tabs>
          <w:tab w:val="left" w:pos="572"/>
        </w:tabs>
        <w:spacing w:before="274"/>
        <w:ind w:left="572" w:right="4005" w:hanging="572"/>
      </w:pPr>
      <w:r>
        <w:t>Действие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76A4EE0C" w14:textId="77777777" w:rsidR="00B0042C" w:rsidRDefault="00B0042C" w:rsidP="00B0042C">
      <w:pPr>
        <w:pStyle w:val="a3"/>
        <w:spacing w:before="4"/>
        <w:ind w:left="0"/>
        <w:jc w:val="left"/>
        <w:rPr>
          <w:b/>
        </w:rPr>
      </w:pPr>
    </w:p>
    <w:p w14:paraId="304D2D82" w14:textId="77777777" w:rsidR="00B0042C" w:rsidRDefault="00B0042C" w:rsidP="00B0042C">
      <w:pPr>
        <w:pStyle w:val="a6"/>
        <w:numPr>
          <w:ilvl w:val="1"/>
          <w:numId w:val="5"/>
        </w:numPr>
        <w:tabs>
          <w:tab w:val="left" w:pos="1883"/>
          <w:tab w:val="left" w:pos="7098"/>
          <w:tab w:val="left" w:pos="10372"/>
        </w:tabs>
        <w:ind w:right="447" w:firstLine="650"/>
        <w:rPr>
          <w:sz w:val="24"/>
        </w:rPr>
      </w:pPr>
      <w:r>
        <w:rPr>
          <w:sz w:val="24"/>
        </w:rPr>
        <w:t xml:space="preserve">Настоящий Договор вступает в силу с </w:t>
      </w:r>
      <w:r>
        <w:rPr>
          <w:sz w:val="24"/>
          <w:u w:val="single"/>
        </w:rPr>
        <w:tab/>
      </w:r>
      <w:r>
        <w:rPr>
          <w:sz w:val="24"/>
        </w:rPr>
        <w:t xml:space="preserve">г. и действует до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г., </w:t>
      </w:r>
      <w:r>
        <w:rPr>
          <w:sz w:val="24"/>
        </w:rPr>
        <w:t>а по расчетам – до полного исполнения сторонами обязательств по Договору.</w:t>
      </w:r>
    </w:p>
    <w:p w14:paraId="1BD7A47A" w14:textId="77777777" w:rsidR="00B0042C" w:rsidRDefault="00B0042C" w:rsidP="00B0042C">
      <w:pPr>
        <w:pStyle w:val="a6"/>
        <w:numPr>
          <w:ilvl w:val="1"/>
          <w:numId w:val="5"/>
        </w:numPr>
        <w:tabs>
          <w:tab w:val="left" w:pos="1959"/>
        </w:tabs>
        <w:spacing w:before="1"/>
        <w:ind w:right="445" w:firstLine="708"/>
        <w:rPr>
          <w:sz w:val="24"/>
        </w:rPr>
      </w:pPr>
      <w:r>
        <w:rPr>
          <w:sz w:val="24"/>
        </w:rPr>
        <w:t>Расторжение настоящего Договора осуществляется в соответствии с действующим законодательством Российской Федерации.</w:t>
      </w:r>
    </w:p>
    <w:p w14:paraId="3ACDA467" w14:textId="77777777" w:rsidR="00B0042C" w:rsidRDefault="00B0042C" w:rsidP="00B0042C">
      <w:pPr>
        <w:pStyle w:val="a3"/>
        <w:spacing w:before="31"/>
        <w:ind w:left="0"/>
        <w:jc w:val="left"/>
      </w:pPr>
    </w:p>
    <w:p w14:paraId="7E28D337" w14:textId="77777777" w:rsidR="00B0042C" w:rsidRDefault="00B0042C" w:rsidP="00B0042C">
      <w:pPr>
        <w:pStyle w:val="1"/>
        <w:numPr>
          <w:ilvl w:val="0"/>
          <w:numId w:val="14"/>
        </w:numPr>
        <w:tabs>
          <w:tab w:val="left" w:pos="4103"/>
        </w:tabs>
        <w:ind w:left="4103" w:hanging="384"/>
        <w:jc w:val="left"/>
      </w:pPr>
      <w:r>
        <w:t>Порядок</w:t>
      </w:r>
      <w:r>
        <w:rPr>
          <w:spacing w:val="-6"/>
        </w:rPr>
        <w:t xml:space="preserve"> </w:t>
      </w:r>
      <w:r>
        <w:t>урегулирования</w:t>
      </w:r>
      <w:r>
        <w:rPr>
          <w:spacing w:val="-6"/>
        </w:rPr>
        <w:t xml:space="preserve"> </w:t>
      </w:r>
      <w:r>
        <w:rPr>
          <w:spacing w:val="-2"/>
        </w:rPr>
        <w:t>споров</w:t>
      </w:r>
    </w:p>
    <w:p w14:paraId="7F3BCFF9" w14:textId="77777777" w:rsidR="00B0042C" w:rsidRDefault="00B0042C" w:rsidP="00B0042C">
      <w:pPr>
        <w:pStyle w:val="a3"/>
        <w:ind w:left="0"/>
        <w:jc w:val="left"/>
        <w:rPr>
          <w:b/>
        </w:rPr>
      </w:pPr>
    </w:p>
    <w:p w14:paraId="34A69259" w14:textId="77777777" w:rsidR="00B0042C" w:rsidRDefault="00B0042C" w:rsidP="00B0042C">
      <w:pPr>
        <w:pStyle w:val="a6"/>
        <w:numPr>
          <w:ilvl w:val="1"/>
          <w:numId w:val="4"/>
        </w:numPr>
        <w:tabs>
          <w:tab w:val="left" w:pos="1958"/>
        </w:tabs>
        <w:spacing w:line="252" w:lineRule="auto"/>
        <w:ind w:right="446" w:firstLine="708"/>
        <w:rPr>
          <w:sz w:val="24"/>
        </w:rPr>
      </w:pPr>
      <w:r>
        <w:rPr>
          <w:sz w:val="24"/>
        </w:rPr>
        <w:t>Споры, связанные с нарушением Сторонами своих обязательств по Договору либо иным образом вытекающих из Договора, разрешаются путем переговоров.</w:t>
      </w:r>
    </w:p>
    <w:p w14:paraId="754922CA" w14:textId="77777777" w:rsidR="00B0042C" w:rsidRDefault="00B0042C" w:rsidP="00B0042C">
      <w:pPr>
        <w:pStyle w:val="a6"/>
        <w:numPr>
          <w:ilvl w:val="1"/>
          <w:numId w:val="4"/>
        </w:numPr>
        <w:tabs>
          <w:tab w:val="left" w:pos="1960"/>
        </w:tabs>
        <w:spacing w:before="2" w:line="249" w:lineRule="auto"/>
        <w:ind w:right="450" w:firstLine="708"/>
        <w:rPr>
          <w:sz w:val="24"/>
        </w:rPr>
      </w:pPr>
      <w:r>
        <w:rPr>
          <w:sz w:val="24"/>
        </w:rPr>
        <w:t>Стороны устанавливают, что все возможные претензии по Договору должны быть рассмотрены в течение 20 (двадцати) календарных дней с момента получения претензии.</w:t>
      </w:r>
    </w:p>
    <w:p w14:paraId="11C8A402" w14:textId="77777777" w:rsidR="00B0042C" w:rsidRDefault="00B0042C" w:rsidP="00B0042C">
      <w:pPr>
        <w:pStyle w:val="a6"/>
        <w:numPr>
          <w:ilvl w:val="1"/>
          <w:numId w:val="4"/>
        </w:numPr>
        <w:tabs>
          <w:tab w:val="left" w:pos="1950"/>
        </w:tabs>
        <w:spacing w:before="4" w:line="252" w:lineRule="auto"/>
        <w:ind w:right="456" w:firstLine="708"/>
        <w:rPr>
          <w:sz w:val="24"/>
        </w:rPr>
      </w:pPr>
      <w:r>
        <w:rPr>
          <w:sz w:val="24"/>
        </w:rPr>
        <w:t>В случае, если Стороны не придут к соглашению, споры подлежат рассмотрению в Арбитражном суде Белгородской области.</w:t>
      </w:r>
    </w:p>
    <w:p w14:paraId="5948A7AF" w14:textId="77777777" w:rsidR="00B0042C" w:rsidRDefault="00B0042C" w:rsidP="00B0042C">
      <w:pPr>
        <w:pStyle w:val="a3"/>
        <w:spacing w:before="14"/>
        <w:ind w:left="0"/>
        <w:jc w:val="left"/>
      </w:pPr>
    </w:p>
    <w:p w14:paraId="5355BEF0" w14:textId="77777777" w:rsidR="00B0042C" w:rsidRDefault="00B0042C" w:rsidP="00B0042C">
      <w:pPr>
        <w:pStyle w:val="1"/>
        <w:numPr>
          <w:ilvl w:val="0"/>
          <w:numId w:val="14"/>
        </w:numPr>
        <w:tabs>
          <w:tab w:val="left" w:pos="293"/>
        </w:tabs>
        <w:ind w:left="293" w:right="3958" w:hanging="293"/>
      </w:pPr>
      <w:r>
        <w:t>Прочие</w:t>
      </w:r>
      <w:r>
        <w:rPr>
          <w:spacing w:val="-3"/>
        </w:rPr>
        <w:t xml:space="preserve"> </w:t>
      </w:r>
      <w:r>
        <w:rPr>
          <w:spacing w:val="-2"/>
        </w:rPr>
        <w:t>условия</w:t>
      </w:r>
    </w:p>
    <w:p w14:paraId="1B8AD947" w14:textId="77777777" w:rsidR="00B0042C" w:rsidRDefault="00B0042C" w:rsidP="00B0042C">
      <w:pPr>
        <w:jc w:val="right"/>
        <w:sectPr w:rsidR="00B0042C" w:rsidSect="00B0042C">
          <w:pgSz w:w="11910" w:h="16840"/>
          <w:pgMar w:top="980" w:right="400" w:bottom="280" w:left="460" w:header="717" w:footer="0" w:gutter="0"/>
          <w:cols w:space="720"/>
        </w:sectPr>
      </w:pPr>
    </w:p>
    <w:p w14:paraId="38BE3556" w14:textId="77777777" w:rsidR="00B0042C" w:rsidRDefault="00B0042C" w:rsidP="00B0042C">
      <w:pPr>
        <w:pStyle w:val="a3"/>
        <w:ind w:left="0"/>
        <w:jc w:val="left"/>
        <w:rPr>
          <w:b/>
        </w:rPr>
      </w:pPr>
    </w:p>
    <w:p w14:paraId="7410F516" w14:textId="77777777" w:rsidR="00B0042C" w:rsidRDefault="00B0042C" w:rsidP="00B0042C">
      <w:pPr>
        <w:pStyle w:val="a3"/>
        <w:spacing w:before="14"/>
        <w:ind w:left="0"/>
        <w:jc w:val="left"/>
        <w:rPr>
          <w:b/>
        </w:rPr>
      </w:pPr>
    </w:p>
    <w:p w14:paraId="49974CD2" w14:textId="77777777" w:rsidR="00B0042C" w:rsidRDefault="00B0042C" w:rsidP="00B0042C">
      <w:pPr>
        <w:pStyle w:val="a6"/>
        <w:numPr>
          <w:ilvl w:val="1"/>
          <w:numId w:val="3"/>
        </w:numPr>
        <w:tabs>
          <w:tab w:val="left" w:pos="2097"/>
        </w:tabs>
        <w:spacing w:before="1" w:line="252" w:lineRule="auto"/>
        <w:ind w:right="448" w:firstLine="708"/>
        <w:rPr>
          <w:sz w:val="24"/>
        </w:rPr>
      </w:pPr>
      <w:r>
        <w:rPr>
          <w:sz w:val="24"/>
        </w:rPr>
        <w:t>Изменения, которые вносятся в Договор, считаются действительными, если они оформлены в письменном виде, подписаны уполномоченными на то лицами и заверены печатями сторон (при их наличии).</w:t>
      </w:r>
    </w:p>
    <w:p w14:paraId="4C6AE9A2" w14:textId="77777777" w:rsidR="00B0042C" w:rsidRDefault="00B0042C" w:rsidP="00B0042C">
      <w:pPr>
        <w:pStyle w:val="a6"/>
        <w:numPr>
          <w:ilvl w:val="1"/>
          <w:numId w:val="3"/>
        </w:numPr>
        <w:tabs>
          <w:tab w:val="left" w:pos="2076"/>
        </w:tabs>
        <w:ind w:right="446" w:firstLine="660"/>
        <w:rPr>
          <w:sz w:val="24"/>
        </w:rPr>
      </w:pPr>
      <w:r>
        <w:rPr>
          <w:sz w:val="24"/>
        </w:rPr>
        <w:t>В случае необходимости внесения изменений в Договор в части количества образуемых отходов и (или) периодичности (графика) вывоза ТКО, а также изменения количества мест накопления ТКО, и (или) их адресов, соответствующая заявка подается Заказчиком Региональному оператору в срок не менее, чем за 15 дней до планируемой даты изменения указанных условий.</w:t>
      </w:r>
    </w:p>
    <w:p w14:paraId="3C91C16C" w14:textId="77777777" w:rsidR="00B0042C" w:rsidRDefault="00B0042C" w:rsidP="00B0042C">
      <w:pPr>
        <w:pStyle w:val="a3"/>
        <w:ind w:right="453" w:firstLine="708"/>
      </w:pPr>
      <w:r>
        <w:t>В заявке указывается обоснование необходимости изменений, а также прикладываются документы (при наличии).</w:t>
      </w:r>
    </w:p>
    <w:p w14:paraId="3EB61058" w14:textId="77777777" w:rsidR="00B0042C" w:rsidRDefault="00B0042C" w:rsidP="00B0042C">
      <w:pPr>
        <w:pStyle w:val="a3"/>
        <w:ind w:right="447" w:firstLine="708"/>
      </w:pPr>
      <w:r>
        <w:t>Региональный оператор вправе проверить достоверность сообщенной в заявлении информации в срок, не превышающий 15 рабочих дней. В случае если в заявке Заказчика отсутствуют сведения и (или) документы, необходимые для принятия решения, Региональный оператор в течение 10 рабочих дней направляет ему уведомление в письменной форме о необходимости представить недостающие сведения и (или) документы.</w:t>
      </w:r>
    </w:p>
    <w:p w14:paraId="699DDE14" w14:textId="77777777" w:rsidR="00B0042C" w:rsidRDefault="00B0042C" w:rsidP="00B0042C">
      <w:pPr>
        <w:pStyle w:val="a3"/>
        <w:ind w:right="448" w:firstLine="708"/>
      </w:pPr>
      <w:r>
        <w:t xml:space="preserve">Региональный оператор вносит соответствующие изменения в Договор в течение 10 рабочих дней с момента предоставления Заказчиком необходимых сведений и (или) документов. При этом перерасчет может быть произведен только со следующего расчетного </w:t>
      </w:r>
      <w:r>
        <w:rPr>
          <w:spacing w:val="-2"/>
        </w:rPr>
        <w:t>периода.</w:t>
      </w:r>
    </w:p>
    <w:p w14:paraId="685D847F" w14:textId="77777777" w:rsidR="00B0042C" w:rsidRDefault="00B0042C" w:rsidP="00B0042C">
      <w:pPr>
        <w:pStyle w:val="a6"/>
        <w:numPr>
          <w:ilvl w:val="1"/>
          <w:numId w:val="3"/>
        </w:numPr>
        <w:tabs>
          <w:tab w:val="left" w:pos="2116"/>
        </w:tabs>
        <w:ind w:right="448" w:firstLine="660"/>
        <w:rPr>
          <w:sz w:val="24"/>
        </w:rPr>
      </w:pPr>
      <w:r>
        <w:rPr>
          <w:sz w:val="24"/>
        </w:rPr>
        <w:t>Стороны договорились, что направление сообщений по электронной почте, указанной в разделе XIII «Реквизиты сторон», считается надлежащим уведомлением Стороны обо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него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изменений, </w:t>
      </w:r>
      <w:r>
        <w:rPr>
          <w:spacing w:val="-2"/>
          <w:sz w:val="24"/>
        </w:rPr>
        <w:t>дополнений.</w:t>
      </w:r>
    </w:p>
    <w:p w14:paraId="66B0F72B" w14:textId="77777777" w:rsidR="00B0042C" w:rsidRDefault="00B0042C" w:rsidP="00B0042C">
      <w:pPr>
        <w:pStyle w:val="a3"/>
        <w:ind w:right="454" w:firstLine="708"/>
      </w:pPr>
      <w:r>
        <w:t>При этом каждая из сторон несет ответственность за своевременность проверки электронной почты на предмет получения соответствующих сообщений от другой стороны.</w:t>
      </w:r>
    </w:p>
    <w:p w14:paraId="2E071034" w14:textId="77777777" w:rsidR="00B0042C" w:rsidRDefault="00B0042C" w:rsidP="00B0042C">
      <w:pPr>
        <w:pStyle w:val="a6"/>
        <w:numPr>
          <w:ilvl w:val="1"/>
          <w:numId w:val="3"/>
        </w:numPr>
        <w:tabs>
          <w:tab w:val="left" w:pos="2070"/>
        </w:tabs>
        <w:spacing w:before="1" w:line="252" w:lineRule="auto"/>
        <w:ind w:right="446" w:firstLine="708"/>
        <w:rPr>
          <w:sz w:val="24"/>
        </w:rPr>
      </w:pPr>
      <w:r>
        <w:rPr>
          <w:sz w:val="24"/>
        </w:rPr>
        <w:t>В случае изменения наименования, местонахождения (юридический, фактический и почтовый адрес)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(почтовое отправление, электронная почта, факсограмма), позволяющими подтвердить его получение.</w:t>
      </w:r>
    </w:p>
    <w:p w14:paraId="60055DBA" w14:textId="77777777" w:rsidR="00B0042C" w:rsidRDefault="00B0042C" w:rsidP="00B0042C">
      <w:pPr>
        <w:pStyle w:val="a6"/>
        <w:numPr>
          <w:ilvl w:val="1"/>
          <w:numId w:val="3"/>
        </w:numPr>
        <w:tabs>
          <w:tab w:val="left" w:pos="2064"/>
        </w:tabs>
        <w:ind w:left="2064" w:hanging="539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силу.</w:t>
      </w:r>
    </w:p>
    <w:p w14:paraId="48E9834F" w14:textId="77777777" w:rsidR="00B0042C" w:rsidRDefault="00B0042C" w:rsidP="00B0042C">
      <w:pPr>
        <w:pStyle w:val="a6"/>
        <w:numPr>
          <w:ilvl w:val="1"/>
          <w:numId w:val="3"/>
        </w:numPr>
        <w:tabs>
          <w:tab w:val="left" w:pos="2087"/>
        </w:tabs>
        <w:spacing w:before="15" w:line="252" w:lineRule="auto"/>
        <w:ind w:right="448" w:firstLine="708"/>
        <w:rPr>
          <w:sz w:val="24"/>
        </w:rPr>
      </w:pPr>
      <w:r>
        <w:rPr>
          <w:sz w:val="24"/>
        </w:rPr>
        <w:t>Одновременно с заключением Договора Заказчик дает Региональному оператору согласие на обработку его персональный данных,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 в целях осуществления действий по исполнению настоящего Договора, взыскания образовавшейся задолженности по настоящему Договору.</w:t>
      </w:r>
    </w:p>
    <w:p w14:paraId="415F4644" w14:textId="77777777" w:rsidR="00B0042C" w:rsidRDefault="00B0042C" w:rsidP="00B0042C">
      <w:pPr>
        <w:pStyle w:val="a6"/>
        <w:numPr>
          <w:ilvl w:val="1"/>
          <w:numId w:val="3"/>
        </w:numPr>
        <w:tabs>
          <w:tab w:val="left" w:pos="2160"/>
        </w:tabs>
        <w:spacing w:line="252" w:lineRule="auto"/>
        <w:ind w:right="447" w:firstLine="708"/>
        <w:rPr>
          <w:sz w:val="24"/>
        </w:rPr>
      </w:pPr>
      <w:hyperlink r:id="rId9">
        <w:r>
          <w:rPr>
            <w:sz w:val="24"/>
          </w:rPr>
          <w:t>Приложени</w:t>
        </w:r>
      </w:hyperlink>
      <w:r>
        <w:rPr>
          <w:sz w:val="24"/>
        </w:rPr>
        <w:t>е (объем и места накопления ТКО, расчет стоимости Услуг по обращению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ТКО)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 его неотъемлемой частью.</w:t>
      </w:r>
    </w:p>
    <w:p w14:paraId="7F176D00" w14:textId="77777777" w:rsidR="00B0042C" w:rsidRDefault="00B0042C" w:rsidP="00B0042C">
      <w:pPr>
        <w:pStyle w:val="a3"/>
        <w:spacing w:before="12"/>
        <w:ind w:left="0"/>
        <w:jc w:val="left"/>
      </w:pPr>
    </w:p>
    <w:p w14:paraId="40BD9216" w14:textId="77777777" w:rsidR="00B0042C" w:rsidRDefault="00B0042C" w:rsidP="00B0042C">
      <w:pPr>
        <w:pStyle w:val="1"/>
        <w:numPr>
          <w:ilvl w:val="0"/>
          <w:numId w:val="14"/>
        </w:numPr>
        <w:tabs>
          <w:tab w:val="left" w:pos="4163"/>
        </w:tabs>
        <w:spacing w:before="1"/>
        <w:ind w:left="4163" w:hanging="370"/>
        <w:jc w:val="left"/>
      </w:pPr>
      <w:r>
        <w:t>Электронный</w:t>
      </w:r>
      <w:r>
        <w:rPr>
          <w:spacing w:val="-6"/>
        </w:rPr>
        <w:t xml:space="preserve"> </w:t>
      </w:r>
      <w:r>
        <w:rPr>
          <w:spacing w:val="-2"/>
        </w:rPr>
        <w:t>документооборот</w:t>
      </w:r>
    </w:p>
    <w:p w14:paraId="439A1DD9" w14:textId="77777777" w:rsidR="00B0042C" w:rsidRDefault="00B0042C" w:rsidP="00B0042C">
      <w:pPr>
        <w:pStyle w:val="a6"/>
        <w:numPr>
          <w:ilvl w:val="1"/>
          <w:numId w:val="2"/>
        </w:numPr>
        <w:tabs>
          <w:tab w:val="left" w:pos="2004"/>
        </w:tabs>
        <w:spacing w:before="276"/>
        <w:ind w:right="446" w:firstLine="660"/>
        <w:rPr>
          <w:sz w:val="24"/>
        </w:rPr>
      </w:pPr>
      <w:r>
        <w:rPr>
          <w:sz w:val="24"/>
        </w:rPr>
        <w:t>Стороны,</w:t>
      </w:r>
      <w:r>
        <w:rPr>
          <w:spacing w:val="-15"/>
          <w:sz w:val="24"/>
        </w:rPr>
        <w:t xml:space="preserve"> </w:t>
      </w:r>
      <w:r>
        <w:rPr>
          <w:sz w:val="24"/>
        </w:rPr>
        <w:t>заключая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15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(при наличии у Сторон технической возможности в виде совместимых технических средств и возможностей для приема и обработки документов в электронном виде по телекоммуникационным каналам связи с применением электронной цифровой подписи в соответствии с утвержденным в Российской Федерации порядком) между собой защищенного электронного документооборота на безвозмездной основе по защищенным телекоммуникационным каналам связи, с использованием усиленной квалифицированной электронной подписи (далее – ЭП).</w:t>
      </w:r>
    </w:p>
    <w:p w14:paraId="0A77EF18" w14:textId="77777777" w:rsidR="00B0042C" w:rsidRDefault="00B0042C" w:rsidP="00B0042C">
      <w:pPr>
        <w:jc w:val="both"/>
        <w:rPr>
          <w:sz w:val="24"/>
        </w:rPr>
        <w:sectPr w:rsidR="00B0042C" w:rsidSect="00B0042C">
          <w:pgSz w:w="11910" w:h="16840"/>
          <w:pgMar w:top="980" w:right="400" w:bottom="280" w:left="460" w:header="717" w:footer="0" w:gutter="0"/>
          <w:cols w:space="720"/>
        </w:sectPr>
      </w:pPr>
    </w:p>
    <w:p w14:paraId="361C165B" w14:textId="77777777" w:rsidR="00B0042C" w:rsidRDefault="00B0042C" w:rsidP="00B0042C">
      <w:pPr>
        <w:pStyle w:val="a3"/>
        <w:ind w:left="0"/>
        <w:jc w:val="left"/>
      </w:pPr>
    </w:p>
    <w:p w14:paraId="6E926218" w14:textId="77777777" w:rsidR="00B0042C" w:rsidRDefault="00B0042C" w:rsidP="00B0042C">
      <w:pPr>
        <w:pStyle w:val="a6"/>
        <w:numPr>
          <w:ilvl w:val="1"/>
          <w:numId w:val="2"/>
        </w:numPr>
        <w:tabs>
          <w:tab w:val="left" w:pos="2144"/>
        </w:tabs>
        <w:ind w:right="448" w:firstLine="660"/>
        <w:rPr>
          <w:sz w:val="24"/>
        </w:rPr>
      </w:pPr>
      <w:r>
        <w:rPr>
          <w:sz w:val="24"/>
        </w:rPr>
        <w:t>В случае организации электронного документооборота Стороны признают 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ЭП,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 06.04.2011 № 63-ФЗ «Об электронной подписи» юридически эквивалентным документам на бумажных носителях, заверенным соответствующими подписями и оттиском печатей Сторон.</w:t>
      </w:r>
    </w:p>
    <w:p w14:paraId="00CA260A" w14:textId="77777777" w:rsidR="00B0042C" w:rsidRDefault="00B0042C" w:rsidP="00B0042C">
      <w:pPr>
        <w:pStyle w:val="a6"/>
        <w:numPr>
          <w:ilvl w:val="1"/>
          <w:numId w:val="2"/>
        </w:numPr>
        <w:tabs>
          <w:tab w:val="left" w:pos="2014"/>
        </w:tabs>
        <w:ind w:right="444" w:firstLine="66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 осуществляют выставление и получение первичных документов в электронном виде через организации, являющиеся операторами электронного документооборота.</w:t>
      </w:r>
    </w:p>
    <w:p w14:paraId="6621EFB9" w14:textId="77777777" w:rsidR="00B0042C" w:rsidRDefault="00B0042C" w:rsidP="00B0042C">
      <w:pPr>
        <w:pStyle w:val="a6"/>
        <w:numPr>
          <w:ilvl w:val="1"/>
          <w:numId w:val="2"/>
        </w:numPr>
        <w:tabs>
          <w:tab w:val="left" w:pos="2134"/>
        </w:tabs>
        <w:ind w:right="454" w:firstLine="660"/>
        <w:rPr>
          <w:sz w:val="24"/>
        </w:rPr>
      </w:pPr>
      <w:r>
        <w:rPr>
          <w:sz w:val="24"/>
        </w:rPr>
        <w:t xml:space="preserve">В случае организации электронного документооборота Стороны обязуются </w:t>
      </w:r>
      <w:r>
        <w:rPr>
          <w:spacing w:val="-2"/>
          <w:sz w:val="24"/>
        </w:rPr>
        <w:t>самостоятельно:</w:t>
      </w:r>
    </w:p>
    <w:p w14:paraId="3EF67ED9" w14:textId="77777777" w:rsidR="00B0042C" w:rsidRDefault="00B0042C" w:rsidP="00B0042C">
      <w:pPr>
        <w:pStyle w:val="a6"/>
        <w:numPr>
          <w:ilvl w:val="2"/>
          <w:numId w:val="2"/>
        </w:numPr>
        <w:tabs>
          <w:tab w:val="left" w:pos="1672"/>
        </w:tabs>
        <w:ind w:right="448" w:firstLine="708"/>
        <w:rPr>
          <w:sz w:val="24"/>
        </w:rPr>
      </w:pPr>
      <w:r>
        <w:rPr>
          <w:sz w:val="24"/>
        </w:rPr>
        <w:t>приобрести, установить и наладить необходимые программно-технические средства и общесистемное программное обеспечение;</w:t>
      </w:r>
    </w:p>
    <w:p w14:paraId="116D2CB1" w14:textId="77777777" w:rsidR="00B0042C" w:rsidRDefault="00B0042C" w:rsidP="00B0042C">
      <w:pPr>
        <w:pStyle w:val="a6"/>
        <w:numPr>
          <w:ilvl w:val="2"/>
          <w:numId w:val="2"/>
        </w:numPr>
        <w:tabs>
          <w:tab w:val="left" w:pos="1663"/>
        </w:tabs>
        <w:ind w:left="1663" w:hanging="138"/>
        <w:rPr>
          <w:sz w:val="24"/>
        </w:rPr>
      </w:pP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-2"/>
          <w:sz w:val="24"/>
        </w:rPr>
        <w:t xml:space="preserve"> документообороту;</w:t>
      </w:r>
    </w:p>
    <w:p w14:paraId="24583E52" w14:textId="77777777" w:rsidR="00B0042C" w:rsidRDefault="00B0042C" w:rsidP="00B0042C">
      <w:pPr>
        <w:pStyle w:val="a6"/>
        <w:numPr>
          <w:ilvl w:val="2"/>
          <w:numId w:val="2"/>
        </w:numPr>
        <w:tabs>
          <w:tab w:val="left" w:pos="1677"/>
        </w:tabs>
        <w:ind w:right="446" w:firstLine="708"/>
        <w:rPr>
          <w:sz w:val="24"/>
        </w:rPr>
      </w:pPr>
      <w:r>
        <w:rPr>
          <w:sz w:val="24"/>
        </w:rPr>
        <w:t xml:space="preserve">поддерживать в рабочем состоянии программно-технические комплексы обеспечения работоспособности вычислительной техники и техники связи, обеспечивающих электронный </w:t>
      </w:r>
      <w:r>
        <w:rPr>
          <w:spacing w:val="-2"/>
          <w:sz w:val="24"/>
        </w:rPr>
        <w:t>документооборот;</w:t>
      </w:r>
    </w:p>
    <w:p w14:paraId="685B9638" w14:textId="77777777" w:rsidR="00B0042C" w:rsidRDefault="00B0042C" w:rsidP="00B0042C">
      <w:pPr>
        <w:pStyle w:val="a6"/>
        <w:numPr>
          <w:ilvl w:val="2"/>
          <w:numId w:val="2"/>
        </w:numPr>
        <w:tabs>
          <w:tab w:val="left" w:pos="1663"/>
        </w:tabs>
        <w:spacing w:before="1"/>
        <w:ind w:left="1663" w:hanging="138"/>
        <w:rPr>
          <w:sz w:val="24"/>
        </w:rPr>
      </w:pPr>
      <w:r>
        <w:rPr>
          <w:sz w:val="24"/>
        </w:rPr>
        <w:t>произвести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сертификатами;</w:t>
      </w:r>
    </w:p>
    <w:p w14:paraId="1C9ED8A8" w14:textId="77777777" w:rsidR="00B0042C" w:rsidRDefault="00B0042C" w:rsidP="00B0042C">
      <w:pPr>
        <w:pStyle w:val="a6"/>
        <w:numPr>
          <w:ilvl w:val="2"/>
          <w:numId w:val="2"/>
        </w:numPr>
        <w:tabs>
          <w:tab w:val="left" w:pos="1790"/>
        </w:tabs>
        <w:ind w:right="452" w:firstLine="708"/>
        <w:rPr>
          <w:sz w:val="24"/>
        </w:rPr>
      </w:pPr>
      <w:r>
        <w:rPr>
          <w:sz w:val="24"/>
        </w:rPr>
        <w:t>своевременно производить плановую замену ключей ЭП и соответствующих сертификатов ключей проверки ЭП в соответствии с регламентом удостоверяющего центра и требованиями действующего законодательства.</w:t>
      </w:r>
    </w:p>
    <w:p w14:paraId="14EA779B" w14:textId="77777777" w:rsidR="00B0042C" w:rsidRDefault="00B0042C" w:rsidP="00B0042C">
      <w:pPr>
        <w:pStyle w:val="a3"/>
        <w:ind w:left="0"/>
        <w:jc w:val="left"/>
      </w:pPr>
    </w:p>
    <w:p w14:paraId="01FB2F3B" w14:textId="77777777" w:rsidR="00B0042C" w:rsidRDefault="00B0042C" w:rsidP="00B0042C">
      <w:pPr>
        <w:pStyle w:val="1"/>
        <w:numPr>
          <w:ilvl w:val="0"/>
          <w:numId w:val="14"/>
        </w:numPr>
        <w:tabs>
          <w:tab w:val="left" w:pos="4277"/>
        </w:tabs>
        <w:ind w:left="4277" w:hanging="464"/>
        <w:jc w:val="left"/>
      </w:pPr>
      <w:r>
        <w:t>Антикоррупционная</w:t>
      </w:r>
      <w:r>
        <w:rPr>
          <w:spacing w:val="-12"/>
        </w:rPr>
        <w:t xml:space="preserve"> </w:t>
      </w:r>
      <w:r>
        <w:rPr>
          <w:spacing w:val="-2"/>
        </w:rPr>
        <w:t>оговорка</w:t>
      </w:r>
    </w:p>
    <w:p w14:paraId="1C4FAD92" w14:textId="77777777" w:rsidR="00B0042C" w:rsidRDefault="00B0042C" w:rsidP="00B0042C">
      <w:pPr>
        <w:pStyle w:val="a3"/>
        <w:spacing w:before="207"/>
        <w:ind w:right="444" w:firstLine="600"/>
      </w:pPr>
      <w:r>
        <w:t>12.1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</w:t>
      </w:r>
      <w:r>
        <w:rPr>
          <w:spacing w:val="-13"/>
        </w:rPr>
        <w:t xml:space="preserve"> </w:t>
      </w:r>
      <w:r>
        <w:t>лицам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оказания</w:t>
      </w:r>
      <w:r>
        <w:rPr>
          <w:spacing w:val="-12"/>
        </w:rPr>
        <w:t xml:space="preserve"> </w:t>
      </w:r>
      <w:r>
        <w:t>влияния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этих</w:t>
      </w:r>
      <w:r>
        <w:rPr>
          <w:spacing w:val="-12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какие- либо неправомерные преимущества или для достижения иных неправомерных целей.</w:t>
      </w:r>
    </w:p>
    <w:p w14:paraId="37C28A4A" w14:textId="77777777" w:rsidR="00B0042C" w:rsidRDefault="00B0042C" w:rsidP="00B0042C">
      <w:pPr>
        <w:pStyle w:val="a6"/>
        <w:numPr>
          <w:ilvl w:val="1"/>
          <w:numId w:val="1"/>
        </w:numPr>
        <w:tabs>
          <w:tab w:val="left" w:pos="2059"/>
        </w:tabs>
        <w:ind w:right="445" w:firstLine="600"/>
        <w:rPr>
          <w:sz w:val="24"/>
        </w:rPr>
      </w:pPr>
      <w:r>
        <w:rPr>
          <w:sz w:val="24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-15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подкуп,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 применимого законодательства и международных актов о противодействии коррупции.</w:t>
      </w:r>
    </w:p>
    <w:p w14:paraId="3D4017F8" w14:textId="77777777" w:rsidR="00B0042C" w:rsidRDefault="00B0042C" w:rsidP="00B0042C">
      <w:pPr>
        <w:pStyle w:val="a6"/>
        <w:numPr>
          <w:ilvl w:val="1"/>
          <w:numId w:val="1"/>
        </w:numPr>
        <w:tabs>
          <w:tab w:val="left" w:pos="2047"/>
        </w:tabs>
        <w:ind w:right="446" w:firstLine="600"/>
        <w:rPr>
          <w:sz w:val="24"/>
        </w:rPr>
      </w:pPr>
      <w:r>
        <w:rPr>
          <w:sz w:val="24"/>
        </w:rPr>
        <w:t>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уведомить 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 форме. 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7"/>
          <w:sz w:val="24"/>
        </w:rPr>
        <w:t xml:space="preserve"> </w:t>
      </w:r>
      <w:r>
        <w:rPr>
          <w:sz w:val="24"/>
        </w:rPr>
        <w:t>сослаться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 достоверно подтверждающие или дающие основание предполагать, что произошло или может произойти нарушение каких-либо положений пункта 12.1 Договора другой Стороной, ее аффилированными лицами, работниками или посредниками.</w:t>
      </w:r>
    </w:p>
    <w:p w14:paraId="5EE44BD3" w14:textId="77777777" w:rsidR="00B0042C" w:rsidRDefault="00B0042C" w:rsidP="00B0042C">
      <w:pPr>
        <w:pStyle w:val="a6"/>
        <w:numPr>
          <w:ilvl w:val="1"/>
          <w:numId w:val="1"/>
        </w:numPr>
        <w:tabs>
          <w:tab w:val="left" w:pos="1952"/>
        </w:tabs>
        <w:spacing w:before="1"/>
        <w:ind w:right="447" w:firstLine="600"/>
        <w:rPr>
          <w:sz w:val="24"/>
        </w:rPr>
      </w:pPr>
      <w:r>
        <w:rPr>
          <w:sz w:val="24"/>
        </w:rPr>
        <w:t>Сторона,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получившая</w:t>
      </w:r>
      <w:r>
        <w:rPr>
          <w:spacing w:val="-9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7"/>
          <w:sz w:val="24"/>
        </w:rPr>
        <w:t xml:space="preserve"> </w:t>
      </w:r>
      <w:r>
        <w:rPr>
          <w:sz w:val="24"/>
        </w:rPr>
        <w:t>12.1 Договора, обязана рассмотреть уведомление и сообщить другой Стороне об итогах его рассмотрения в течение 30 рабочих дней с даты получения письменного уведомления.</w:t>
      </w:r>
    </w:p>
    <w:p w14:paraId="773DC979" w14:textId="77777777" w:rsidR="00B0042C" w:rsidRDefault="00B0042C" w:rsidP="00B0042C">
      <w:pPr>
        <w:pStyle w:val="a6"/>
        <w:numPr>
          <w:ilvl w:val="1"/>
          <w:numId w:val="1"/>
        </w:numPr>
        <w:tabs>
          <w:tab w:val="left" w:pos="2023"/>
        </w:tabs>
        <w:ind w:right="447" w:firstLine="600"/>
        <w:rPr>
          <w:sz w:val="24"/>
        </w:rPr>
      </w:pPr>
      <w:r>
        <w:rPr>
          <w:sz w:val="24"/>
        </w:rPr>
        <w:t>Стороны гарантируют осуществление надлежащего разбирательства по фактам нарушения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0"/>
          <w:sz w:val="24"/>
        </w:rPr>
        <w:t xml:space="preserve"> </w:t>
      </w:r>
      <w:r>
        <w:rPr>
          <w:sz w:val="24"/>
        </w:rPr>
        <w:t>12.1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</w:t>
      </w:r>
      <w:r>
        <w:rPr>
          <w:spacing w:val="-2"/>
          <w:sz w:val="24"/>
        </w:rPr>
        <w:t>нарушений.</w:t>
      </w:r>
    </w:p>
    <w:p w14:paraId="18670F69" w14:textId="77777777" w:rsidR="00B0042C" w:rsidRDefault="00B0042C" w:rsidP="00B0042C">
      <w:pPr>
        <w:jc w:val="both"/>
        <w:rPr>
          <w:sz w:val="24"/>
        </w:rPr>
        <w:sectPr w:rsidR="00B0042C" w:rsidSect="00B0042C">
          <w:pgSz w:w="11910" w:h="16840"/>
          <w:pgMar w:top="980" w:right="400" w:bottom="280" w:left="460" w:header="717" w:footer="0" w:gutter="0"/>
          <w:cols w:space="720"/>
        </w:sectPr>
      </w:pPr>
    </w:p>
    <w:p w14:paraId="44C6EAB6" w14:textId="77777777" w:rsidR="00B0042C" w:rsidRDefault="00B0042C" w:rsidP="00B0042C">
      <w:pPr>
        <w:pStyle w:val="a3"/>
        <w:ind w:left="0"/>
        <w:jc w:val="left"/>
      </w:pPr>
    </w:p>
    <w:p w14:paraId="1E273178" w14:textId="77777777" w:rsidR="00B0042C" w:rsidRDefault="00B0042C" w:rsidP="00B0042C">
      <w:pPr>
        <w:pStyle w:val="a3"/>
        <w:ind w:left="0"/>
        <w:jc w:val="left"/>
      </w:pPr>
    </w:p>
    <w:p w14:paraId="60A18AE7" w14:textId="77777777" w:rsidR="00B0042C" w:rsidRDefault="00B0042C" w:rsidP="00B0042C">
      <w:pPr>
        <w:pStyle w:val="1"/>
        <w:numPr>
          <w:ilvl w:val="0"/>
          <w:numId w:val="14"/>
        </w:numPr>
        <w:tabs>
          <w:tab w:val="left" w:pos="4052"/>
        </w:tabs>
        <w:ind w:left="4052" w:hanging="573"/>
        <w:jc w:val="left"/>
      </w:pPr>
      <w:r>
        <w:t>Адреса,</w:t>
      </w:r>
      <w:r>
        <w:rPr>
          <w:spacing w:val="-4"/>
        </w:rPr>
        <w:t xml:space="preserve"> </w:t>
      </w:r>
      <w:r>
        <w:t>реквизиты,</w:t>
      </w:r>
      <w:r>
        <w:rPr>
          <w:spacing w:val="-4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14:paraId="305AB69B" w14:textId="77777777" w:rsidR="00B0042C" w:rsidRDefault="00B0042C" w:rsidP="00B0042C">
      <w:pPr>
        <w:pStyle w:val="a3"/>
        <w:spacing w:before="5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38" w:type="dxa"/>
        <w:tblLayout w:type="fixed"/>
        <w:tblLook w:val="01E0" w:firstRow="1" w:lastRow="1" w:firstColumn="1" w:lastColumn="1" w:noHBand="0" w:noVBand="0"/>
      </w:tblPr>
      <w:tblGrid>
        <w:gridCol w:w="4497"/>
        <w:gridCol w:w="4253"/>
      </w:tblGrid>
      <w:tr w:rsidR="00B0042C" w14:paraId="1598A7A9" w14:textId="77777777" w:rsidTr="003A6777">
        <w:trPr>
          <w:trHeight w:val="1512"/>
        </w:trPr>
        <w:tc>
          <w:tcPr>
            <w:tcW w:w="4497" w:type="dxa"/>
          </w:tcPr>
          <w:p w14:paraId="231C275C" w14:textId="77777777" w:rsidR="00B0042C" w:rsidRDefault="00B0042C" w:rsidP="003A6777">
            <w:pPr>
              <w:pStyle w:val="TableParagraph"/>
              <w:ind w:left="798" w:right="84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оператор Общество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ограниченной ответственностью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«Центр</w:t>
            </w:r>
          </w:p>
          <w:p w14:paraId="0A1EC01A" w14:textId="77777777" w:rsidR="00B0042C" w:rsidRDefault="00B0042C" w:rsidP="003A6777">
            <w:pPr>
              <w:pStyle w:val="TableParagraph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Безопасности» Белгородской области</w:t>
            </w:r>
          </w:p>
        </w:tc>
        <w:tc>
          <w:tcPr>
            <w:tcW w:w="4253" w:type="dxa"/>
          </w:tcPr>
          <w:p w14:paraId="58BC6A74" w14:textId="77777777" w:rsidR="00B0042C" w:rsidRDefault="00B0042C" w:rsidP="003A6777">
            <w:pPr>
              <w:pStyle w:val="TableParagraph"/>
              <w:spacing w:line="266" w:lineRule="exact"/>
              <w:ind w:left="2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Заказчик</w:t>
            </w:r>
          </w:p>
          <w:p w14:paraId="4F4CC925" w14:textId="77777777" w:rsidR="00B0042C" w:rsidRDefault="00B0042C" w:rsidP="003A6777">
            <w:pPr>
              <w:pStyle w:val="TableParagraph"/>
              <w:rPr>
                <w:b/>
                <w:sz w:val="24"/>
              </w:rPr>
            </w:pPr>
          </w:p>
          <w:p w14:paraId="4FCD6496" w14:textId="77777777" w:rsidR="00B0042C" w:rsidRDefault="00B0042C" w:rsidP="003A6777">
            <w:pPr>
              <w:pStyle w:val="TableParagraph"/>
              <w:tabs>
                <w:tab w:val="left" w:pos="4258"/>
              </w:tabs>
              <w:ind w:left="123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0042C" w14:paraId="6A7BDD89" w14:textId="77777777" w:rsidTr="003A6777">
        <w:trPr>
          <w:trHeight w:val="1104"/>
        </w:trPr>
        <w:tc>
          <w:tcPr>
            <w:tcW w:w="4497" w:type="dxa"/>
          </w:tcPr>
          <w:p w14:paraId="1C64B7B8" w14:textId="77777777" w:rsidR="00B0042C" w:rsidRDefault="00B0042C" w:rsidP="003A6777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308001,</w:t>
            </w:r>
          </w:p>
          <w:p w14:paraId="5EE8BF98" w14:textId="77777777" w:rsidR="00B0042C" w:rsidRDefault="00B0042C" w:rsidP="003A677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Белгородская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Белгород,</w:t>
            </w:r>
          </w:p>
          <w:p w14:paraId="220B1B70" w14:textId="77777777" w:rsidR="00B0042C" w:rsidRDefault="00B0042C" w:rsidP="003A677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Вокзальная,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этаж, 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3" w:type="dxa"/>
          </w:tcPr>
          <w:p w14:paraId="1F285CC6" w14:textId="77777777" w:rsidR="00B0042C" w:rsidRDefault="00B0042C" w:rsidP="003A6777">
            <w:pPr>
              <w:pStyle w:val="TableParagraph"/>
              <w:spacing w:before="133"/>
              <w:ind w:left="123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</w:tr>
      <w:tr w:rsidR="00B0042C" w14:paraId="55CE7F81" w14:textId="77777777" w:rsidTr="003A6777">
        <w:trPr>
          <w:trHeight w:val="4692"/>
        </w:trPr>
        <w:tc>
          <w:tcPr>
            <w:tcW w:w="4497" w:type="dxa"/>
          </w:tcPr>
          <w:p w14:paraId="2CEEC728" w14:textId="77777777" w:rsidR="00B0042C" w:rsidRPr="00593C04" w:rsidRDefault="00B0042C" w:rsidP="003A6777">
            <w:pPr>
              <w:keepNext/>
              <w:keepLines/>
              <w:rPr>
                <w:sz w:val="24"/>
                <w:szCs w:val="24"/>
              </w:rPr>
            </w:pPr>
            <w:r w:rsidRPr="00593C04">
              <w:rPr>
                <w:sz w:val="24"/>
                <w:szCs w:val="24"/>
              </w:rPr>
              <w:t>Фактический адрес: 308001, Белгородская область, г. Белгород,</w:t>
            </w:r>
          </w:p>
          <w:p w14:paraId="5F5B2312" w14:textId="77777777" w:rsidR="00B0042C" w:rsidRPr="00593C04" w:rsidRDefault="00B0042C" w:rsidP="003A6777">
            <w:pPr>
              <w:keepNext/>
              <w:keepLines/>
              <w:rPr>
                <w:sz w:val="24"/>
                <w:szCs w:val="24"/>
              </w:rPr>
            </w:pPr>
            <w:r w:rsidRPr="00593C04">
              <w:rPr>
                <w:sz w:val="24"/>
                <w:szCs w:val="24"/>
              </w:rPr>
              <w:t>ул. Вокзальная, д. 2, 3 этаж, помещение 3</w:t>
            </w:r>
          </w:p>
          <w:p w14:paraId="465D45B3" w14:textId="77777777" w:rsidR="00B0042C" w:rsidRPr="00593C04" w:rsidRDefault="00B0042C" w:rsidP="003A6777">
            <w:pPr>
              <w:keepNext/>
              <w:keepLines/>
              <w:rPr>
                <w:sz w:val="24"/>
                <w:szCs w:val="24"/>
              </w:rPr>
            </w:pPr>
            <w:r w:rsidRPr="00593C04">
              <w:rPr>
                <w:sz w:val="24"/>
                <w:szCs w:val="24"/>
              </w:rPr>
              <w:t>Телефон: 8 (4722) 25-70-44</w:t>
            </w:r>
          </w:p>
          <w:p w14:paraId="0347CDE8" w14:textId="77777777" w:rsidR="00B0042C" w:rsidRPr="00593C04" w:rsidRDefault="00B0042C" w:rsidP="003A6777">
            <w:pPr>
              <w:keepNext/>
              <w:keepLines/>
              <w:rPr>
                <w:sz w:val="24"/>
                <w:szCs w:val="24"/>
              </w:rPr>
            </w:pPr>
            <w:r w:rsidRPr="00593C04">
              <w:rPr>
                <w:sz w:val="24"/>
                <w:szCs w:val="24"/>
                <w:lang w:val="en-US"/>
              </w:rPr>
              <w:t>E</w:t>
            </w:r>
            <w:r w:rsidRPr="00593C04">
              <w:rPr>
                <w:sz w:val="24"/>
                <w:szCs w:val="24"/>
              </w:rPr>
              <w:t>-</w:t>
            </w:r>
            <w:r w:rsidRPr="00593C04">
              <w:rPr>
                <w:sz w:val="24"/>
                <w:szCs w:val="24"/>
                <w:lang w:val="en-US"/>
              </w:rPr>
              <w:t>mail</w:t>
            </w:r>
            <w:r w:rsidRPr="00593C04">
              <w:rPr>
                <w:sz w:val="24"/>
                <w:szCs w:val="24"/>
              </w:rPr>
              <w:t xml:space="preserve">: </w:t>
            </w:r>
            <w:r w:rsidRPr="00593C04">
              <w:rPr>
                <w:sz w:val="24"/>
                <w:szCs w:val="24"/>
                <w:lang w:val="en-US"/>
              </w:rPr>
              <w:t>info</w:t>
            </w:r>
            <w:r w:rsidRPr="00593C04">
              <w:rPr>
                <w:sz w:val="24"/>
                <w:szCs w:val="24"/>
              </w:rPr>
              <w:t>@</w:t>
            </w:r>
            <w:proofErr w:type="spellStart"/>
            <w:r w:rsidRPr="00593C04">
              <w:rPr>
                <w:sz w:val="24"/>
                <w:szCs w:val="24"/>
                <w:lang w:val="en-US"/>
              </w:rPr>
              <w:t>tko</w:t>
            </w:r>
            <w:proofErr w:type="spellEnd"/>
            <w:r w:rsidRPr="00593C04">
              <w:rPr>
                <w:sz w:val="24"/>
                <w:szCs w:val="24"/>
              </w:rPr>
              <w:t>31.</w:t>
            </w:r>
            <w:proofErr w:type="spellStart"/>
            <w:r w:rsidRPr="00593C04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74B2E3A4" w14:textId="77777777" w:rsidR="00B0042C" w:rsidRPr="00593C04" w:rsidRDefault="00B0042C" w:rsidP="003A6777">
            <w:pPr>
              <w:keepNext/>
              <w:keepLines/>
              <w:rPr>
                <w:sz w:val="24"/>
                <w:szCs w:val="24"/>
              </w:rPr>
            </w:pPr>
            <w:r w:rsidRPr="00593C04">
              <w:rPr>
                <w:sz w:val="24"/>
                <w:szCs w:val="24"/>
              </w:rPr>
              <w:t xml:space="preserve">Интернет – сайт: </w:t>
            </w:r>
            <w:r w:rsidRPr="00593C04"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593C04">
              <w:rPr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593C04">
              <w:rPr>
                <w:color w:val="0000FF"/>
                <w:sz w:val="24"/>
                <w:szCs w:val="24"/>
                <w:u w:val="single"/>
                <w:lang w:val="en-US"/>
              </w:rPr>
              <w:t>tko</w:t>
            </w:r>
            <w:proofErr w:type="spellEnd"/>
            <w:r w:rsidRPr="00593C04">
              <w:rPr>
                <w:color w:val="0000FF"/>
                <w:sz w:val="24"/>
                <w:szCs w:val="24"/>
                <w:u w:val="single"/>
              </w:rPr>
              <w:t>31.</w:t>
            </w:r>
            <w:proofErr w:type="spellStart"/>
            <w:r w:rsidRPr="00593C04"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0DD40AC9" w14:textId="77777777" w:rsidR="00B0042C" w:rsidRPr="00593C04" w:rsidRDefault="00B0042C" w:rsidP="003A6777">
            <w:pPr>
              <w:keepNext/>
              <w:keepLines/>
              <w:rPr>
                <w:sz w:val="24"/>
                <w:szCs w:val="24"/>
              </w:rPr>
            </w:pPr>
            <w:r w:rsidRPr="00593C04">
              <w:rPr>
                <w:sz w:val="24"/>
                <w:szCs w:val="24"/>
              </w:rPr>
              <w:t xml:space="preserve">ИНН 3114011097 </w:t>
            </w:r>
          </w:p>
          <w:p w14:paraId="1AAE8355" w14:textId="77777777" w:rsidR="00B0042C" w:rsidRPr="00593C04" w:rsidRDefault="00B0042C" w:rsidP="003A6777">
            <w:pPr>
              <w:keepNext/>
              <w:keepLines/>
              <w:rPr>
                <w:sz w:val="24"/>
                <w:szCs w:val="24"/>
              </w:rPr>
            </w:pPr>
            <w:r w:rsidRPr="00593C04">
              <w:rPr>
                <w:sz w:val="24"/>
                <w:szCs w:val="24"/>
              </w:rPr>
              <w:t>ОГРН 1163123092604</w:t>
            </w:r>
          </w:p>
          <w:p w14:paraId="33F12434" w14:textId="77777777" w:rsidR="00B0042C" w:rsidRPr="00593C04" w:rsidRDefault="00B0042C" w:rsidP="003A6777">
            <w:pPr>
              <w:keepNext/>
              <w:keepLines/>
              <w:rPr>
                <w:sz w:val="24"/>
                <w:szCs w:val="24"/>
              </w:rPr>
            </w:pPr>
            <w:r w:rsidRPr="00593C04">
              <w:rPr>
                <w:sz w:val="24"/>
                <w:szCs w:val="24"/>
              </w:rPr>
              <w:t>КПП 312301001,</w:t>
            </w:r>
          </w:p>
          <w:p w14:paraId="4506ADF1" w14:textId="77777777" w:rsidR="00B0042C" w:rsidRPr="00A37C75" w:rsidRDefault="00B0042C" w:rsidP="003A6777">
            <w:pPr>
              <w:pStyle w:val="TableParagraph"/>
              <w:ind w:left="50" w:right="462"/>
              <w:rPr>
                <w:sz w:val="24"/>
                <w:szCs w:val="24"/>
              </w:rPr>
            </w:pPr>
            <w:r w:rsidRPr="00A37C75">
              <w:rPr>
                <w:sz w:val="24"/>
                <w:szCs w:val="24"/>
              </w:rPr>
              <w:t>БИК 044525593</w:t>
            </w:r>
          </w:p>
          <w:p w14:paraId="2C4BC23B" w14:textId="77777777" w:rsidR="00B0042C" w:rsidRPr="00A37C75" w:rsidRDefault="00B0042C" w:rsidP="003A6777">
            <w:pPr>
              <w:pStyle w:val="TableParagraph"/>
              <w:ind w:left="50" w:right="462"/>
              <w:rPr>
                <w:sz w:val="24"/>
                <w:szCs w:val="24"/>
              </w:rPr>
            </w:pPr>
            <w:r w:rsidRPr="00A37C75">
              <w:rPr>
                <w:sz w:val="24"/>
                <w:szCs w:val="24"/>
              </w:rPr>
              <w:t>р/с 40602810202970000004</w:t>
            </w:r>
          </w:p>
          <w:p w14:paraId="71671671" w14:textId="77777777" w:rsidR="00B0042C" w:rsidRPr="00A37C75" w:rsidRDefault="00B0042C" w:rsidP="003A6777">
            <w:pPr>
              <w:pStyle w:val="TableParagraph"/>
              <w:ind w:left="50" w:right="462"/>
              <w:rPr>
                <w:sz w:val="24"/>
                <w:szCs w:val="24"/>
              </w:rPr>
            </w:pPr>
            <w:r w:rsidRPr="00A37C75">
              <w:rPr>
                <w:sz w:val="24"/>
                <w:szCs w:val="24"/>
              </w:rPr>
              <w:t>к/с 30101810200000000593</w:t>
            </w:r>
          </w:p>
          <w:p w14:paraId="1AD4D20F" w14:textId="77777777" w:rsidR="00B0042C" w:rsidRDefault="00B0042C" w:rsidP="003A6777">
            <w:pPr>
              <w:pStyle w:val="TableParagraph"/>
              <w:ind w:left="50" w:right="462"/>
              <w:rPr>
                <w:sz w:val="24"/>
              </w:rPr>
            </w:pPr>
            <w:r w:rsidRPr="00A37C75">
              <w:rPr>
                <w:sz w:val="24"/>
                <w:szCs w:val="24"/>
              </w:rPr>
              <w:t>Банк: АО «АЛЬФА БАНК» г. Москва</w:t>
            </w:r>
          </w:p>
        </w:tc>
        <w:tc>
          <w:tcPr>
            <w:tcW w:w="4253" w:type="dxa"/>
          </w:tcPr>
          <w:p w14:paraId="718B373A" w14:textId="77777777" w:rsidR="00B0042C" w:rsidRDefault="00B0042C" w:rsidP="003A6777">
            <w:pPr>
              <w:pStyle w:val="TableParagraph"/>
              <w:spacing w:before="133"/>
              <w:ind w:left="123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  <w:p w14:paraId="04D2AB9A" w14:textId="77777777" w:rsidR="00B0042C" w:rsidRDefault="00B0042C" w:rsidP="003A6777">
            <w:pPr>
              <w:pStyle w:val="TableParagraph"/>
              <w:rPr>
                <w:b/>
                <w:sz w:val="24"/>
              </w:rPr>
            </w:pPr>
          </w:p>
          <w:p w14:paraId="210DEC6B" w14:textId="77777777" w:rsidR="00B0042C" w:rsidRDefault="00B0042C" w:rsidP="003A6777">
            <w:pPr>
              <w:pStyle w:val="TableParagraph"/>
              <w:rPr>
                <w:b/>
                <w:sz w:val="24"/>
              </w:rPr>
            </w:pPr>
          </w:p>
          <w:p w14:paraId="2E338490" w14:textId="77777777" w:rsidR="00B0042C" w:rsidRDefault="00B0042C" w:rsidP="003A6777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Телефон:</w:t>
            </w:r>
          </w:p>
          <w:p w14:paraId="09714AED" w14:textId="77777777" w:rsidR="00B0042C" w:rsidRDefault="00B0042C" w:rsidP="003A6777">
            <w:pPr>
              <w:pStyle w:val="TableParagraph"/>
              <w:ind w:left="123" w:right="20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E-mail: Интернет–сайт: </w:t>
            </w:r>
            <w:r>
              <w:rPr>
                <w:spacing w:val="-4"/>
                <w:sz w:val="24"/>
              </w:rPr>
              <w:t>ИНН</w:t>
            </w:r>
          </w:p>
          <w:p w14:paraId="5A542BEE" w14:textId="77777777" w:rsidR="00B0042C" w:rsidRDefault="00B0042C" w:rsidP="003A6777">
            <w:pPr>
              <w:pStyle w:val="TableParagraph"/>
              <w:ind w:left="123" w:right="3507"/>
              <w:rPr>
                <w:sz w:val="24"/>
              </w:rPr>
            </w:pPr>
            <w:r>
              <w:rPr>
                <w:spacing w:val="-4"/>
                <w:sz w:val="24"/>
              </w:rPr>
              <w:t>ОГРН КПП БИК</w:t>
            </w:r>
          </w:p>
          <w:p w14:paraId="6A262E63" w14:textId="77777777" w:rsidR="00B0042C" w:rsidRDefault="00B0042C" w:rsidP="003A6777">
            <w:pPr>
              <w:pStyle w:val="TableParagraph"/>
              <w:ind w:left="123" w:right="38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р/с к/с </w:t>
            </w:r>
            <w:r>
              <w:rPr>
                <w:spacing w:val="-5"/>
                <w:sz w:val="24"/>
              </w:rPr>
              <w:t>л/с</w:t>
            </w:r>
          </w:p>
        </w:tc>
      </w:tr>
      <w:tr w:rsidR="00B0042C" w14:paraId="3BC1E65C" w14:textId="77777777" w:rsidTr="003A6777">
        <w:trPr>
          <w:trHeight w:val="1512"/>
        </w:trPr>
        <w:tc>
          <w:tcPr>
            <w:tcW w:w="4497" w:type="dxa"/>
          </w:tcPr>
          <w:p w14:paraId="6DFE5526" w14:textId="77777777" w:rsidR="00B0042C" w:rsidRDefault="00B0042C" w:rsidP="003A6777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оператор</w:t>
            </w:r>
          </w:p>
          <w:p w14:paraId="5115721D" w14:textId="77777777" w:rsidR="00B0042C" w:rsidRDefault="00B0042C" w:rsidP="003A6777">
            <w:pPr>
              <w:pStyle w:val="TableParagraph"/>
              <w:rPr>
                <w:b/>
                <w:sz w:val="20"/>
              </w:rPr>
            </w:pPr>
          </w:p>
          <w:p w14:paraId="3EC79E2C" w14:textId="77777777" w:rsidR="00B0042C" w:rsidRDefault="00B0042C" w:rsidP="003A6777">
            <w:pPr>
              <w:pStyle w:val="TableParagraph"/>
              <w:rPr>
                <w:b/>
                <w:sz w:val="20"/>
              </w:rPr>
            </w:pPr>
          </w:p>
          <w:p w14:paraId="0B0BDD72" w14:textId="77777777" w:rsidR="00B0042C" w:rsidRDefault="00B0042C" w:rsidP="003A6777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613B219F" w14:textId="77777777" w:rsidR="00B0042C" w:rsidRDefault="00B0042C" w:rsidP="003A6777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8329E8" wp14:editId="75EB9B9E">
                      <wp:extent cx="144780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48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EEE2F0" id="Group 4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">
                      <v:shape id="Graphic 5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" path="m,l14478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85CE58" w14:textId="77777777" w:rsidR="00B0042C" w:rsidRDefault="00B0042C" w:rsidP="003A6777">
            <w:pPr>
              <w:pStyle w:val="TableParagraph"/>
              <w:spacing w:line="240" w:lineRule="exact"/>
              <w:ind w:left="169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4253" w:type="dxa"/>
          </w:tcPr>
          <w:p w14:paraId="0C49C9EF" w14:textId="77777777" w:rsidR="00B0042C" w:rsidRDefault="00B0042C" w:rsidP="003A6777">
            <w:pPr>
              <w:pStyle w:val="TableParagraph"/>
              <w:spacing w:before="133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Заказчик</w:t>
            </w:r>
          </w:p>
          <w:p w14:paraId="05D47FA3" w14:textId="77777777" w:rsidR="00B0042C" w:rsidRDefault="00B0042C" w:rsidP="003A6777">
            <w:pPr>
              <w:pStyle w:val="TableParagraph"/>
              <w:rPr>
                <w:b/>
                <w:sz w:val="20"/>
              </w:rPr>
            </w:pPr>
          </w:p>
          <w:p w14:paraId="44315154" w14:textId="77777777" w:rsidR="00B0042C" w:rsidRDefault="00B0042C" w:rsidP="003A6777">
            <w:pPr>
              <w:pStyle w:val="TableParagraph"/>
              <w:rPr>
                <w:b/>
                <w:sz w:val="20"/>
              </w:rPr>
            </w:pPr>
          </w:p>
          <w:p w14:paraId="3309D770" w14:textId="77777777" w:rsidR="00B0042C" w:rsidRDefault="00B0042C" w:rsidP="003A6777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1B9AA7F3" w14:textId="77777777" w:rsidR="00B0042C" w:rsidRDefault="00B0042C" w:rsidP="003A6777">
            <w:pPr>
              <w:pStyle w:val="TableParagraph"/>
              <w:spacing w:line="20" w:lineRule="exact"/>
              <w:ind w:left="1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BE03A4" wp14:editId="169EA58A">
                      <wp:extent cx="15240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48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FE4DF" id="Group 6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">
                      <v:shape id="Graphic 7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" path="m,l1524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29DAF7" w14:textId="77777777" w:rsidR="00B0042C" w:rsidRDefault="00B0042C" w:rsidP="003A6777">
            <w:pPr>
              <w:pStyle w:val="TableParagraph"/>
              <w:spacing w:line="240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</w:tr>
    </w:tbl>
    <w:p w14:paraId="18AF2CD8" w14:textId="77777777" w:rsidR="00B0042C" w:rsidRDefault="00B0042C" w:rsidP="00B0042C">
      <w:pPr>
        <w:spacing w:line="240" w:lineRule="exact"/>
        <w:rPr>
          <w:sz w:val="24"/>
        </w:rPr>
        <w:sectPr w:rsidR="00B0042C" w:rsidSect="00B0042C">
          <w:pgSz w:w="11910" w:h="16840"/>
          <w:pgMar w:top="980" w:right="400" w:bottom="280" w:left="460" w:header="717" w:footer="0" w:gutter="0"/>
          <w:cols w:space="720"/>
        </w:sectPr>
      </w:pPr>
    </w:p>
    <w:p w14:paraId="135810A5" w14:textId="77777777" w:rsidR="00B0042C" w:rsidRDefault="00B0042C" w:rsidP="00B0042C">
      <w:pPr>
        <w:spacing w:before="67"/>
        <w:ind w:right="164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</w:p>
    <w:p w14:paraId="348349EE" w14:textId="77777777" w:rsidR="00B0042C" w:rsidRDefault="00B0042C" w:rsidP="00B0042C">
      <w:pPr>
        <w:pStyle w:val="a3"/>
        <w:tabs>
          <w:tab w:val="left" w:pos="2154"/>
        </w:tabs>
        <w:ind w:left="0" w:right="109"/>
        <w:jc w:val="right"/>
      </w:pPr>
      <w:r>
        <w:t xml:space="preserve">к Договору № </w:t>
      </w:r>
      <w:r>
        <w:rPr>
          <w:u w:val="single"/>
        </w:rPr>
        <w:tab/>
      </w:r>
    </w:p>
    <w:p w14:paraId="2BB80DF2" w14:textId="77777777" w:rsidR="00B0042C" w:rsidRDefault="00B0042C" w:rsidP="00B0042C">
      <w:pPr>
        <w:pStyle w:val="a3"/>
        <w:ind w:left="0" w:right="167"/>
        <w:jc w:val="right"/>
      </w:pPr>
      <w:r>
        <w:t>на</w:t>
      </w:r>
      <w:r>
        <w:rPr>
          <w:spacing w:val="-7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обращению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ТКО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Белгородской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14:paraId="4EFBD8A0" w14:textId="77777777" w:rsidR="00B0042C" w:rsidRDefault="00B0042C" w:rsidP="00B0042C">
      <w:pPr>
        <w:pStyle w:val="a3"/>
        <w:ind w:left="0"/>
        <w:jc w:val="left"/>
      </w:pPr>
    </w:p>
    <w:p w14:paraId="2EB2588E" w14:textId="77777777" w:rsidR="00B0042C" w:rsidRDefault="00B0042C" w:rsidP="00B0042C">
      <w:pPr>
        <w:pStyle w:val="1"/>
        <w:numPr>
          <w:ilvl w:val="2"/>
          <w:numId w:val="1"/>
        </w:numPr>
        <w:tabs>
          <w:tab w:val="left" w:pos="3726"/>
        </w:tabs>
        <w:ind w:hanging="720"/>
        <w:jc w:val="left"/>
      </w:pPr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накопления</w:t>
      </w:r>
      <w:r>
        <w:rPr>
          <w:spacing w:val="-2"/>
        </w:rPr>
        <w:t xml:space="preserve"> </w:t>
      </w:r>
      <w:r>
        <w:rPr>
          <w:spacing w:val="-5"/>
        </w:rPr>
        <w:t>ТКО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60"/>
        <w:gridCol w:w="1426"/>
        <w:gridCol w:w="909"/>
        <w:gridCol w:w="909"/>
        <w:gridCol w:w="1717"/>
        <w:gridCol w:w="1576"/>
        <w:gridCol w:w="930"/>
        <w:gridCol w:w="1019"/>
      </w:tblGrid>
      <w:tr w:rsidR="00B0042C" w14:paraId="7BED76D6" w14:textId="77777777" w:rsidTr="003A6777">
        <w:trPr>
          <w:trHeight w:val="760"/>
        </w:trPr>
        <w:tc>
          <w:tcPr>
            <w:tcW w:w="410" w:type="dxa"/>
            <w:vMerge w:val="restart"/>
          </w:tcPr>
          <w:p w14:paraId="0AFBFEAE" w14:textId="77777777" w:rsidR="00B0042C" w:rsidRDefault="00B0042C" w:rsidP="003A6777">
            <w:pPr>
              <w:pStyle w:val="TableParagraph"/>
              <w:ind w:left="57" w:right="38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860" w:type="dxa"/>
            <w:vMerge w:val="restart"/>
          </w:tcPr>
          <w:p w14:paraId="00660A71" w14:textId="77777777" w:rsidR="00B0042C" w:rsidRDefault="00B0042C" w:rsidP="003A6777">
            <w:pPr>
              <w:pStyle w:val="TableParagraph"/>
              <w:ind w:left="240" w:firstLine="187"/>
            </w:pPr>
            <w:r>
              <w:rPr>
                <w:spacing w:val="-2"/>
              </w:rPr>
              <w:t xml:space="preserve">Наименование </w:t>
            </w:r>
            <w:r>
              <w:t>объекта (адрес</w:t>
            </w:r>
          </w:p>
          <w:p w14:paraId="65AB517D" w14:textId="77777777" w:rsidR="00B0042C" w:rsidRDefault="00B0042C" w:rsidP="003A6777">
            <w:pPr>
              <w:pStyle w:val="TableParagraph"/>
              <w:ind w:left="427"/>
            </w:pPr>
            <w:r>
              <w:rPr>
                <w:spacing w:val="-2"/>
              </w:rPr>
              <w:t>Заказчика)</w:t>
            </w:r>
          </w:p>
        </w:tc>
        <w:tc>
          <w:tcPr>
            <w:tcW w:w="1426" w:type="dxa"/>
            <w:vMerge w:val="restart"/>
          </w:tcPr>
          <w:p w14:paraId="78620A57" w14:textId="77777777" w:rsidR="00B0042C" w:rsidRDefault="00B0042C" w:rsidP="003A6777">
            <w:pPr>
              <w:pStyle w:val="TableParagraph"/>
              <w:ind w:left="58" w:right="40" w:hanging="5"/>
              <w:jc w:val="center"/>
            </w:pPr>
            <w:r>
              <w:rPr>
                <w:spacing w:val="-4"/>
              </w:rPr>
              <w:t xml:space="preserve">Объем </w:t>
            </w:r>
            <w:r>
              <w:rPr>
                <w:spacing w:val="-2"/>
              </w:rPr>
              <w:t xml:space="preserve">принимаемых </w:t>
            </w:r>
            <w:r>
              <w:rPr>
                <w:spacing w:val="-4"/>
              </w:rPr>
              <w:t>ТКО,</w:t>
            </w:r>
          </w:p>
          <w:p w14:paraId="6433A357" w14:textId="77777777" w:rsidR="00B0042C" w:rsidRDefault="00B0042C" w:rsidP="003A6777">
            <w:pPr>
              <w:pStyle w:val="TableParagraph"/>
              <w:spacing w:before="43" w:line="148" w:lineRule="auto"/>
              <w:ind w:left="13"/>
              <w:jc w:val="center"/>
              <w:rPr>
                <w:sz w:val="14"/>
              </w:rPr>
            </w:pPr>
            <w:r>
              <w:rPr>
                <w:spacing w:val="-5"/>
                <w:position w:val="-7"/>
              </w:rPr>
              <w:t>м</w:t>
            </w:r>
            <w:r>
              <w:rPr>
                <w:spacing w:val="-5"/>
                <w:sz w:val="14"/>
              </w:rPr>
              <w:t>3</w:t>
            </w:r>
          </w:p>
        </w:tc>
        <w:tc>
          <w:tcPr>
            <w:tcW w:w="909" w:type="dxa"/>
            <w:vMerge w:val="restart"/>
          </w:tcPr>
          <w:p w14:paraId="2C0E24A3" w14:textId="77777777" w:rsidR="00B0042C" w:rsidRDefault="00B0042C" w:rsidP="003A6777">
            <w:pPr>
              <w:pStyle w:val="TableParagraph"/>
              <w:ind w:left="180" w:right="140" w:hanging="24"/>
              <w:jc w:val="both"/>
            </w:pPr>
            <w:r>
              <w:rPr>
                <w:spacing w:val="-2"/>
              </w:rPr>
              <w:t xml:space="preserve">Место </w:t>
            </w:r>
            <w:proofErr w:type="spellStart"/>
            <w:r>
              <w:rPr>
                <w:spacing w:val="-2"/>
              </w:rPr>
              <w:t>накоп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ления</w:t>
            </w:r>
            <w:proofErr w:type="spellEnd"/>
          </w:p>
          <w:p w14:paraId="35A04780" w14:textId="77777777" w:rsidR="00B0042C" w:rsidRDefault="00B0042C" w:rsidP="003A6777">
            <w:pPr>
              <w:pStyle w:val="TableParagraph"/>
              <w:spacing w:line="243" w:lineRule="exact"/>
              <w:ind w:left="235"/>
            </w:pPr>
            <w:r>
              <w:rPr>
                <w:spacing w:val="-5"/>
              </w:rPr>
              <w:t>ТКО</w:t>
            </w:r>
          </w:p>
        </w:tc>
        <w:tc>
          <w:tcPr>
            <w:tcW w:w="909" w:type="dxa"/>
            <w:vMerge w:val="restart"/>
          </w:tcPr>
          <w:p w14:paraId="60E3BB83" w14:textId="77777777" w:rsidR="00B0042C" w:rsidRDefault="00B0042C" w:rsidP="003A6777">
            <w:pPr>
              <w:pStyle w:val="TableParagraph"/>
              <w:ind w:left="181" w:right="139" w:hanging="24"/>
              <w:jc w:val="both"/>
            </w:pPr>
            <w:r>
              <w:rPr>
                <w:spacing w:val="-2"/>
              </w:rPr>
              <w:t xml:space="preserve">Место </w:t>
            </w:r>
            <w:proofErr w:type="spellStart"/>
            <w:r>
              <w:rPr>
                <w:spacing w:val="-2"/>
              </w:rPr>
              <w:t>накоп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ления</w:t>
            </w:r>
            <w:proofErr w:type="spellEnd"/>
          </w:p>
          <w:p w14:paraId="1B9D6B68" w14:textId="77777777" w:rsidR="00B0042C" w:rsidRDefault="00B0042C" w:rsidP="003A6777">
            <w:pPr>
              <w:pStyle w:val="TableParagraph"/>
              <w:spacing w:line="243" w:lineRule="exact"/>
              <w:ind w:left="241"/>
            </w:pPr>
            <w:r>
              <w:rPr>
                <w:spacing w:val="-5"/>
              </w:rPr>
              <w:t>КГО</w:t>
            </w:r>
          </w:p>
        </w:tc>
        <w:tc>
          <w:tcPr>
            <w:tcW w:w="1717" w:type="dxa"/>
            <w:vMerge w:val="restart"/>
          </w:tcPr>
          <w:p w14:paraId="012E2DF5" w14:textId="77777777" w:rsidR="00B0042C" w:rsidRDefault="00B0042C" w:rsidP="003A6777">
            <w:pPr>
              <w:pStyle w:val="TableParagraph"/>
              <w:ind w:left="288" w:right="113" w:hanging="156"/>
            </w:pPr>
            <w:r>
              <w:rPr>
                <w:spacing w:val="-2"/>
              </w:rPr>
              <w:t xml:space="preserve">Периодичность </w:t>
            </w:r>
            <w:r>
              <w:t>вывоза ТКО</w:t>
            </w:r>
          </w:p>
        </w:tc>
        <w:tc>
          <w:tcPr>
            <w:tcW w:w="1576" w:type="dxa"/>
            <w:vMerge w:val="restart"/>
          </w:tcPr>
          <w:p w14:paraId="63A5B3D1" w14:textId="77777777" w:rsidR="00B0042C" w:rsidRDefault="00B0042C" w:rsidP="003A6777">
            <w:pPr>
              <w:pStyle w:val="TableParagraph"/>
              <w:ind w:left="378" w:hanging="296"/>
            </w:pPr>
            <w:r>
              <w:t>Стоимость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1 м</w:t>
            </w:r>
            <w:r>
              <w:rPr>
                <w:vertAlign w:val="superscript"/>
              </w:rPr>
              <w:t>3</w:t>
            </w:r>
            <w:r>
              <w:t xml:space="preserve">, руб. </w:t>
            </w:r>
            <w:r>
              <w:rPr>
                <w:vertAlign w:val="superscript"/>
              </w:rPr>
              <w:t>*</w:t>
            </w:r>
          </w:p>
        </w:tc>
        <w:tc>
          <w:tcPr>
            <w:tcW w:w="1949" w:type="dxa"/>
            <w:gridSpan w:val="2"/>
          </w:tcPr>
          <w:p w14:paraId="66F05262" w14:textId="77777777" w:rsidR="00B0042C" w:rsidRDefault="00B0042C" w:rsidP="003A6777">
            <w:pPr>
              <w:pStyle w:val="TableParagraph"/>
              <w:spacing w:line="251" w:lineRule="exact"/>
              <w:ind w:left="161" w:right="138"/>
              <w:jc w:val="center"/>
            </w:pPr>
            <w:r>
              <w:t>Стоимость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услуг</w:t>
            </w:r>
          </w:p>
          <w:p w14:paraId="2C956FC4" w14:textId="77777777" w:rsidR="00B0042C" w:rsidRDefault="00B0042C" w:rsidP="003A6777">
            <w:pPr>
              <w:pStyle w:val="TableParagraph"/>
              <w:spacing w:line="252" w:lineRule="exact"/>
              <w:ind w:left="161" w:right="131"/>
              <w:jc w:val="center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Контракту, </w:t>
            </w:r>
            <w:r>
              <w:rPr>
                <w:spacing w:val="-4"/>
              </w:rPr>
              <w:t>руб.</w:t>
            </w:r>
          </w:p>
        </w:tc>
      </w:tr>
      <w:tr w:rsidR="00B0042C" w14:paraId="766DFD9C" w14:textId="77777777" w:rsidTr="003A6777">
        <w:trPr>
          <w:trHeight w:val="251"/>
        </w:trPr>
        <w:tc>
          <w:tcPr>
            <w:tcW w:w="410" w:type="dxa"/>
            <w:vMerge/>
            <w:tcBorders>
              <w:top w:val="nil"/>
            </w:tcBorders>
          </w:tcPr>
          <w:p w14:paraId="5FF4D844" w14:textId="77777777" w:rsidR="00B0042C" w:rsidRDefault="00B0042C" w:rsidP="003A6777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4F199187" w14:textId="77777777" w:rsidR="00B0042C" w:rsidRDefault="00B0042C" w:rsidP="003A6777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2F0C64E" w14:textId="77777777" w:rsidR="00B0042C" w:rsidRDefault="00B0042C" w:rsidP="003A677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09F46526" w14:textId="77777777" w:rsidR="00B0042C" w:rsidRDefault="00B0042C" w:rsidP="003A677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FD908DD" w14:textId="77777777" w:rsidR="00B0042C" w:rsidRDefault="00B0042C" w:rsidP="003A677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</w:tcPr>
          <w:p w14:paraId="443610FA" w14:textId="77777777" w:rsidR="00B0042C" w:rsidRDefault="00B0042C" w:rsidP="003A6777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14:paraId="6936290D" w14:textId="77777777" w:rsidR="00B0042C" w:rsidRDefault="00B0042C" w:rsidP="003A6777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14:paraId="5DD1B695" w14:textId="77777777" w:rsidR="00B0042C" w:rsidRDefault="00B0042C" w:rsidP="003A6777">
            <w:pPr>
              <w:pStyle w:val="TableParagraph"/>
              <w:spacing w:line="232" w:lineRule="exact"/>
              <w:ind w:left="194"/>
            </w:pPr>
            <w:r>
              <w:rPr>
                <w:spacing w:val="-2"/>
              </w:rPr>
              <w:t>месяц</w:t>
            </w:r>
          </w:p>
        </w:tc>
        <w:tc>
          <w:tcPr>
            <w:tcW w:w="1019" w:type="dxa"/>
          </w:tcPr>
          <w:p w14:paraId="51564A52" w14:textId="77777777" w:rsidR="00B0042C" w:rsidRDefault="00B0042C" w:rsidP="003A6777">
            <w:pPr>
              <w:pStyle w:val="TableParagraph"/>
              <w:spacing w:line="232" w:lineRule="exact"/>
              <w:ind w:left="361"/>
            </w:pPr>
            <w:r>
              <w:rPr>
                <w:spacing w:val="-5"/>
              </w:rPr>
              <w:t>год</w:t>
            </w:r>
          </w:p>
        </w:tc>
      </w:tr>
      <w:tr w:rsidR="00B0042C" w14:paraId="3CF035D4" w14:textId="77777777" w:rsidTr="003A6777">
        <w:trPr>
          <w:trHeight w:val="760"/>
        </w:trPr>
        <w:tc>
          <w:tcPr>
            <w:tcW w:w="410" w:type="dxa"/>
          </w:tcPr>
          <w:p w14:paraId="74A730FF" w14:textId="77777777" w:rsidR="00B0042C" w:rsidRDefault="00B0042C" w:rsidP="003A6777">
            <w:pPr>
              <w:pStyle w:val="TableParagraph"/>
              <w:spacing w:line="251" w:lineRule="exact"/>
              <w:ind w:left="57"/>
            </w:pPr>
            <w:r>
              <w:rPr>
                <w:spacing w:val="-10"/>
              </w:rPr>
              <w:t>1</w:t>
            </w:r>
          </w:p>
        </w:tc>
        <w:tc>
          <w:tcPr>
            <w:tcW w:w="1860" w:type="dxa"/>
          </w:tcPr>
          <w:p w14:paraId="4D0F930F" w14:textId="77777777" w:rsidR="00B0042C" w:rsidRDefault="00B0042C" w:rsidP="003A6777">
            <w:pPr>
              <w:pStyle w:val="TableParagraph"/>
            </w:pPr>
          </w:p>
        </w:tc>
        <w:tc>
          <w:tcPr>
            <w:tcW w:w="1426" w:type="dxa"/>
          </w:tcPr>
          <w:p w14:paraId="698979FE" w14:textId="77777777" w:rsidR="00B0042C" w:rsidRDefault="00B0042C" w:rsidP="003A6777">
            <w:pPr>
              <w:pStyle w:val="TableParagraph"/>
            </w:pPr>
          </w:p>
        </w:tc>
        <w:tc>
          <w:tcPr>
            <w:tcW w:w="909" w:type="dxa"/>
          </w:tcPr>
          <w:p w14:paraId="5A19F36B" w14:textId="77777777" w:rsidR="00B0042C" w:rsidRDefault="00B0042C" w:rsidP="003A6777">
            <w:pPr>
              <w:pStyle w:val="TableParagraph"/>
            </w:pPr>
          </w:p>
        </w:tc>
        <w:tc>
          <w:tcPr>
            <w:tcW w:w="909" w:type="dxa"/>
          </w:tcPr>
          <w:p w14:paraId="309C2A29" w14:textId="77777777" w:rsidR="00B0042C" w:rsidRDefault="00B0042C" w:rsidP="003A6777">
            <w:pPr>
              <w:pStyle w:val="TableParagraph"/>
            </w:pPr>
          </w:p>
        </w:tc>
        <w:tc>
          <w:tcPr>
            <w:tcW w:w="1717" w:type="dxa"/>
          </w:tcPr>
          <w:p w14:paraId="720A3C03" w14:textId="77777777" w:rsidR="00B0042C" w:rsidRDefault="00B0042C" w:rsidP="003A6777">
            <w:pPr>
              <w:pStyle w:val="TableParagraph"/>
            </w:pPr>
          </w:p>
        </w:tc>
        <w:tc>
          <w:tcPr>
            <w:tcW w:w="1576" w:type="dxa"/>
          </w:tcPr>
          <w:p w14:paraId="0DAD261F" w14:textId="77777777" w:rsidR="00B0042C" w:rsidRDefault="00B0042C" w:rsidP="003A6777">
            <w:pPr>
              <w:pStyle w:val="TableParagraph"/>
              <w:spacing w:line="251" w:lineRule="exact"/>
              <w:ind w:left="491"/>
            </w:pPr>
          </w:p>
        </w:tc>
        <w:tc>
          <w:tcPr>
            <w:tcW w:w="930" w:type="dxa"/>
          </w:tcPr>
          <w:p w14:paraId="469C1D72" w14:textId="77777777" w:rsidR="00B0042C" w:rsidRDefault="00B0042C" w:rsidP="003A6777">
            <w:pPr>
              <w:pStyle w:val="TableParagraph"/>
            </w:pPr>
          </w:p>
        </w:tc>
        <w:tc>
          <w:tcPr>
            <w:tcW w:w="1019" w:type="dxa"/>
          </w:tcPr>
          <w:p w14:paraId="6E22825E" w14:textId="77777777" w:rsidR="00B0042C" w:rsidRDefault="00B0042C" w:rsidP="003A6777">
            <w:pPr>
              <w:pStyle w:val="TableParagraph"/>
            </w:pPr>
          </w:p>
        </w:tc>
      </w:tr>
    </w:tbl>
    <w:p w14:paraId="664DCC39" w14:textId="77777777" w:rsidR="00B0042C" w:rsidRDefault="00B0042C" w:rsidP="00B0042C">
      <w:pPr>
        <w:pStyle w:val="a3"/>
        <w:ind w:left="0"/>
        <w:jc w:val="left"/>
        <w:rPr>
          <w:b/>
        </w:rPr>
      </w:pPr>
    </w:p>
    <w:p w14:paraId="51A0881D" w14:textId="77777777" w:rsidR="00B0042C" w:rsidRPr="005F1788" w:rsidRDefault="00B0042C" w:rsidP="00B0042C">
      <w:pPr>
        <w:ind w:right="158" w:firstLine="709"/>
        <w:jc w:val="both"/>
        <w:rPr>
          <w:color w:val="000000"/>
          <w:sz w:val="20"/>
          <w:szCs w:val="20"/>
        </w:rPr>
      </w:pPr>
      <w:r w:rsidRPr="005F1788">
        <w:rPr>
          <w:color w:val="000000"/>
          <w:sz w:val="20"/>
          <w:szCs w:val="20"/>
        </w:rPr>
        <w:t>* Определяются согласно реестру мест (площадок) накопления ТКО, утверждаемых соответствующими органами местного самоуправления муниципальных образований в соответствии с требованиями постановления Правительства Российской Федерации от 31.08.2018 года № 1039.</w:t>
      </w:r>
    </w:p>
    <w:p w14:paraId="16929F79" w14:textId="77777777" w:rsidR="00B0042C" w:rsidRPr="005F1788" w:rsidRDefault="00B0042C" w:rsidP="00B0042C">
      <w:pPr>
        <w:ind w:right="158" w:firstLine="709"/>
        <w:jc w:val="both"/>
        <w:rPr>
          <w:color w:val="000000"/>
          <w:sz w:val="20"/>
          <w:szCs w:val="20"/>
        </w:rPr>
      </w:pPr>
      <w:r w:rsidRPr="005F1788">
        <w:rPr>
          <w:color w:val="000000"/>
          <w:sz w:val="20"/>
          <w:szCs w:val="20"/>
        </w:rPr>
        <w:t>**</w:t>
      </w:r>
      <w:r w:rsidRPr="005F1788">
        <w:rPr>
          <w:sz w:val="20"/>
          <w:szCs w:val="20"/>
        </w:rPr>
        <w:t xml:space="preserve">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14:paraId="11FC9DC1" w14:textId="77777777" w:rsidR="00B0042C" w:rsidRPr="005F1788" w:rsidRDefault="00B0042C" w:rsidP="00B0042C">
      <w:pPr>
        <w:ind w:right="158" w:firstLine="709"/>
        <w:jc w:val="both"/>
        <w:rPr>
          <w:color w:val="000000"/>
          <w:sz w:val="20"/>
          <w:szCs w:val="20"/>
        </w:rPr>
      </w:pPr>
      <w:r w:rsidRPr="005F1788">
        <w:rPr>
          <w:color w:val="000000"/>
          <w:sz w:val="20"/>
          <w:szCs w:val="20"/>
        </w:rPr>
        <w:t xml:space="preserve">*** </w:t>
      </w:r>
      <w:r w:rsidRPr="005F1788">
        <w:rPr>
          <w:sz w:val="20"/>
          <w:szCs w:val="20"/>
        </w:rPr>
        <w:t xml:space="preserve">В соответствии с Приказом управления по государственному регулированию цен и тарифов в Белгородской области от 19.12.2025 г. № 48/8 Об установлении предельного единого тарифа на услугу регионального оператора по обращению с твердыми коммунальными отходами для ООО "Центр Экологической Безопасности" Белгородской области, оказывающего услуги в области обращения с твёрдыми коммунальными отходами на территории Белгородской области, с 1 января 2026 года по 31 декабря 2026 года"; НДС не облагается на основании </w:t>
      </w:r>
      <w:proofErr w:type="spellStart"/>
      <w:r w:rsidRPr="005F1788">
        <w:rPr>
          <w:sz w:val="20"/>
          <w:szCs w:val="20"/>
        </w:rPr>
        <w:t>пп</w:t>
      </w:r>
      <w:proofErr w:type="spellEnd"/>
      <w:r w:rsidRPr="005F1788">
        <w:rPr>
          <w:sz w:val="20"/>
          <w:szCs w:val="20"/>
        </w:rPr>
        <w:t>. 36 п. 2 ст. 149 Налогового кодекса Российской Федерации.</w:t>
      </w:r>
    </w:p>
    <w:p w14:paraId="233CC2D1" w14:textId="77777777" w:rsidR="00B0042C" w:rsidRPr="005F1788" w:rsidRDefault="00B0042C" w:rsidP="00B0042C">
      <w:pPr>
        <w:keepNext/>
        <w:keepLines/>
        <w:ind w:left="-567" w:firstLine="567"/>
        <w:jc w:val="both"/>
        <w:rPr>
          <w:sz w:val="20"/>
          <w:szCs w:val="20"/>
        </w:rPr>
      </w:pPr>
    </w:p>
    <w:p w14:paraId="6D0A8D43" w14:textId="77777777" w:rsidR="00B0042C" w:rsidRDefault="00B0042C" w:rsidP="00B0042C">
      <w:pPr>
        <w:pStyle w:val="a3"/>
        <w:ind w:left="0"/>
        <w:jc w:val="left"/>
        <w:rPr>
          <w:sz w:val="20"/>
        </w:rPr>
      </w:pPr>
    </w:p>
    <w:p w14:paraId="48DA2C2A" w14:textId="77777777" w:rsidR="00B0042C" w:rsidRDefault="00B0042C" w:rsidP="00B0042C">
      <w:pPr>
        <w:pStyle w:val="a3"/>
        <w:ind w:left="0"/>
        <w:jc w:val="left"/>
        <w:rPr>
          <w:sz w:val="20"/>
        </w:rPr>
      </w:pPr>
    </w:p>
    <w:p w14:paraId="74DD2597" w14:textId="77777777" w:rsidR="00B0042C" w:rsidRDefault="00B0042C" w:rsidP="00B0042C">
      <w:pPr>
        <w:pStyle w:val="a3"/>
        <w:ind w:left="0"/>
        <w:jc w:val="left"/>
        <w:rPr>
          <w:sz w:val="20"/>
        </w:rPr>
      </w:pPr>
    </w:p>
    <w:p w14:paraId="62F805FE" w14:textId="77777777" w:rsidR="00B0042C" w:rsidRDefault="00B0042C" w:rsidP="00B0042C">
      <w:pPr>
        <w:pStyle w:val="a3"/>
        <w:ind w:left="0"/>
        <w:jc w:val="left"/>
        <w:rPr>
          <w:sz w:val="20"/>
        </w:rPr>
      </w:pPr>
    </w:p>
    <w:p w14:paraId="600AD017" w14:textId="77777777" w:rsidR="00B0042C" w:rsidRDefault="00B0042C" w:rsidP="00B0042C">
      <w:pPr>
        <w:pStyle w:val="a3"/>
        <w:spacing w:before="1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5063"/>
        <w:gridCol w:w="4892"/>
      </w:tblGrid>
      <w:tr w:rsidR="00B0042C" w14:paraId="48F043F1" w14:textId="77777777" w:rsidTr="003A6777">
        <w:trPr>
          <w:trHeight w:val="683"/>
        </w:trPr>
        <w:tc>
          <w:tcPr>
            <w:tcW w:w="5063" w:type="dxa"/>
          </w:tcPr>
          <w:p w14:paraId="19DDF500" w14:textId="77777777" w:rsidR="00B0042C" w:rsidRDefault="00B0042C" w:rsidP="003A6777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оператор</w:t>
            </w:r>
          </w:p>
        </w:tc>
        <w:tc>
          <w:tcPr>
            <w:tcW w:w="4892" w:type="dxa"/>
          </w:tcPr>
          <w:p w14:paraId="730CB107" w14:textId="77777777" w:rsidR="00B0042C" w:rsidRDefault="00B0042C" w:rsidP="003A6777">
            <w:pPr>
              <w:pStyle w:val="TableParagraph"/>
              <w:spacing w:line="266" w:lineRule="exact"/>
              <w:ind w:left="2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Заказчик</w:t>
            </w:r>
          </w:p>
        </w:tc>
      </w:tr>
      <w:tr w:rsidR="00B0042C" w14:paraId="6F620076" w14:textId="77777777" w:rsidTr="003A6777">
        <w:trPr>
          <w:trHeight w:val="963"/>
        </w:trPr>
        <w:tc>
          <w:tcPr>
            <w:tcW w:w="5063" w:type="dxa"/>
          </w:tcPr>
          <w:p w14:paraId="446B4BB1" w14:textId="77777777" w:rsidR="00B0042C" w:rsidRDefault="00B0042C" w:rsidP="003A6777">
            <w:pPr>
              <w:pStyle w:val="TableParagraph"/>
              <w:rPr>
                <w:sz w:val="20"/>
              </w:rPr>
            </w:pPr>
          </w:p>
          <w:p w14:paraId="6343A8A7" w14:textId="77777777" w:rsidR="00B0042C" w:rsidRDefault="00B0042C" w:rsidP="003A6777">
            <w:pPr>
              <w:pStyle w:val="TableParagraph"/>
              <w:spacing w:before="222"/>
              <w:rPr>
                <w:sz w:val="20"/>
              </w:rPr>
            </w:pPr>
          </w:p>
          <w:p w14:paraId="35AA0954" w14:textId="77777777" w:rsidR="00B0042C" w:rsidRDefault="00B0042C" w:rsidP="003A6777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415561" wp14:editId="6875578E">
                      <wp:extent cx="1524000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8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B35D4" id="Group 8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">
                      <v:shape id="Graphic 9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" path="m,l1524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349C41" w14:textId="77777777" w:rsidR="00B0042C" w:rsidRDefault="00B0042C" w:rsidP="003A6777">
            <w:pPr>
              <w:pStyle w:val="TableParagraph"/>
              <w:spacing w:line="240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4892" w:type="dxa"/>
          </w:tcPr>
          <w:p w14:paraId="185B410F" w14:textId="77777777" w:rsidR="00B0042C" w:rsidRDefault="00B0042C" w:rsidP="003A6777">
            <w:pPr>
              <w:pStyle w:val="TableParagraph"/>
              <w:rPr>
                <w:sz w:val="20"/>
              </w:rPr>
            </w:pPr>
          </w:p>
          <w:p w14:paraId="7FDB8EF3" w14:textId="77777777" w:rsidR="00B0042C" w:rsidRDefault="00B0042C" w:rsidP="003A6777">
            <w:pPr>
              <w:pStyle w:val="TableParagraph"/>
              <w:spacing w:before="132"/>
              <w:rPr>
                <w:sz w:val="20"/>
              </w:rPr>
            </w:pPr>
          </w:p>
          <w:p w14:paraId="2507EA74" w14:textId="77777777" w:rsidR="00B0042C" w:rsidRDefault="00B0042C" w:rsidP="003A6777">
            <w:pPr>
              <w:pStyle w:val="TableParagraph"/>
              <w:spacing w:line="20" w:lineRule="exact"/>
              <w:ind w:left="236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ACE34F" wp14:editId="1B995027">
                      <wp:extent cx="1575435" cy="4445"/>
                      <wp:effectExtent l="9525" t="0" r="0" b="508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5435" cy="4445"/>
                                <a:chOff x="0" y="0"/>
                                <a:chExt cx="1575435" cy="44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042"/>
                                  <a:ext cx="157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5435">
                                      <a:moveTo>
                                        <a:pt x="0" y="0"/>
                                      </a:moveTo>
                                      <a:lnTo>
                                        <a:pt x="1575372" y="0"/>
                                      </a:lnTo>
                                    </a:path>
                                  </a:pathLst>
                                </a:custGeom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F4443" id="Group 10" o:spid="_x0000_s1026" style="width:124.05pt;height:.35pt;mso-position-horizontal-relative:char;mso-position-vertical-relative:line" coordsize="1575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">
                      <v:shape id="Graphic 11" o:spid="_x0000_s1027" style="position:absolute;top:20;width:15754;height:13;visibility:visible;mso-wrap-style:square;v-text-anchor:top" coordsize="157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" path="m,l1575372,e" filled="f" strokeweight=".113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BA2674" w14:textId="77777777" w:rsidR="00B0042C" w:rsidRDefault="00B0042C" w:rsidP="003A6777">
            <w:pPr>
              <w:pStyle w:val="TableParagraph"/>
              <w:ind w:left="2361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</w:tr>
    </w:tbl>
    <w:p w14:paraId="50C854BA" w14:textId="40BEF65D" w:rsidR="00BA309E" w:rsidRDefault="00BA309E" w:rsidP="00BA309E">
      <w:pPr>
        <w:rPr>
          <w:lang w:val="en-US"/>
        </w:rPr>
      </w:pPr>
    </w:p>
    <w:p w14:paraId="18F1DD51" w14:textId="77777777" w:rsidR="00B0042C" w:rsidRPr="00BA309E" w:rsidRDefault="00B0042C" w:rsidP="00BA309E">
      <w:pPr>
        <w:rPr>
          <w:lang w:val="en-US"/>
        </w:rPr>
      </w:pPr>
    </w:p>
    <w:sectPr w:rsidR="00B0042C" w:rsidRPr="00BA309E" w:rsidSect="00BA309E">
      <w:headerReference w:type="default" r:id="rId10"/>
      <w:pgSz w:w="11910" w:h="16840"/>
      <w:pgMar w:top="480" w:right="40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7E63" w14:textId="77777777" w:rsidR="00480B94" w:rsidRDefault="00480B94">
      <w:r>
        <w:separator/>
      </w:r>
    </w:p>
  </w:endnote>
  <w:endnote w:type="continuationSeparator" w:id="0">
    <w:p w14:paraId="4CB51CDF" w14:textId="77777777" w:rsidR="00480B94" w:rsidRDefault="0048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A690" w14:textId="77777777" w:rsidR="00480B94" w:rsidRDefault="00480B94">
      <w:r>
        <w:separator/>
      </w:r>
    </w:p>
  </w:footnote>
  <w:footnote w:type="continuationSeparator" w:id="0">
    <w:p w14:paraId="2FEA787C" w14:textId="77777777" w:rsidR="00480B94" w:rsidRDefault="0048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0978" w14:textId="77777777" w:rsidR="00EA59B2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6B4AE589" wp14:editId="335496E1">
              <wp:simplePos x="0" y="0"/>
              <wp:positionH relativeFrom="page">
                <wp:posOffset>3801745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D14F9" w14:textId="77777777" w:rsidR="00EA59B2" w:rsidRDefault="00000000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AE5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9.35pt;margin-top:34.85pt;width:19pt;height:15.3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" filled="f" stroked="f">
              <v:textbox inset="0,0,0,0">
                <w:txbxContent>
                  <w:p w14:paraId="4F2D14F9" w14:textId="77777777" w:rsidR="00EA59B2" w:rsidRDefault="00000000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890F" w14:textId="77777777" w:rsidR="00EA59B2" w:rsidRDefault="00EA59B2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3D1"/>
    <w:multiLevelType w:val="multilevel"/>
    <w:tmpl w:val="74A079A6"/>
    <w:lvl w:ilvl="0">
      <w:start w:val="11"/>
      <w:numFmt w:val="decimal"/>
      <w:lvlText w:val="%1"/>
      <w:lvlJc w:val="left"/>
      <w:pPr>
        <w:ind w:left="817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1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7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29CB0191"/>
    <w:multiLevelType w:val="multilevel"/>
    <w:tmpl w:val="6E22A02C"/>
    <w:lvl w:ilvl="0">
      <w:start w:val="3"/>
      <w:numFmt w:val="decimal"/>
      <w:lvlText w:val="%1"/>
      <w:lvlJc w:val="left"/>
      <w:pPr>
        <w:ind w:left="177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01B3E32"/>
    <w:multiLevelType w:val="multilevel"/>
    <w:tmpl w:val="AFD40DC6"/>
    <w:lvl w:ilvl="0">
      <w:start w:val="5"/>
      <w:numFmt w:val="decimal"/>
      <w:lvlText w:val="%1"/>
      <w:lvlJc w:val="left"/>
      <w:pPr>
        <w:ind w:left="817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08"/>
      </w:pPr>
      <w:rPr>
        <w:rFonts w:hint="default"/>
        <w:lang w:val="ru-RU" w:eastAsia="en-US" w:bidi="ar-SA"/>
      </w:rPr>
    </w:lvl>
  </w:abstractNum>
  <w:abstractNum w:abstractNumId="3" w15:restartNumberingAfterBreak="0">
    <w:nsid w:val="30B83374"/>
    <w:multiLevelType w:val="multilevel"/>
    <w:tmpl w:val="65B69654"/>
    <w:lvl w:ilvl="0">
      <w:start w:val="12"/>
      <w:numFmt w:val="decimal"/>
      <w:lvlText w:val="%1"/>
      <w:lvlJc w:val="left"/>
      <w:pPr>
        <w:ind w:left="817" w:hanging="64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17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726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4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3A175712"/>
    <w:multiLevelType w:val="multilevel"/>
    <w:tmpl w:val="3468DBCA"/>
    <w:lvl w:ilvl="0">
      <w:start w:val="10"/>
      <w:numFmt w:val="decimal"/>
      <w:lvlText w:val="%1"/>
      <w:lvlJc w:val="left"/>
      <w:pPr>
        <w:ind w:left="817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574"/>
      </w:pPr>
      <w:rPr>
        <w:rFonts w:hint="default"/>
        <w:lang w:val="ru-RU" w:eastAsia="en-US" w:bidi="ar-SA"/>
      </w:rPr>
    </w:lvl>
  </w:abstractNum>
  <w:abstractNum w:abstractNumId="5" w15:restartNumberingAfterBreak="0">
    <w:nsid w:val="3C582B03"/>
    <w:multiLevelType w:val="multilevel"/>
    <w:tmpl w:val="AF1E9958"/>
    <w:lvl w:ilvl="0">
      <w:start w:val="6"/>
      <w:numFmt w:val="decimal"/>
      <w:lvlText w:val="%1"/>
      <w:lvlJc w:val="left"/>
      <w:pPr>
        <w:ind w:left="817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528"/>
      </w:pPr>
      <w:rPr>
        <w:rFonts w:hint="default"/>
        <w:lang w:val="ru-RU" w:eastAsia="en-US" w:bidi="ar-SA"/>
      </w:rPr>
    </w:lvl>
  </w:abstractNum>
  <w:abstractNum w:abstractNumId="6" w15:restartNumberingAfterBreak="0">
    <w:nsid w:val="3D2E5FF9"/>
    <w:multiLevelType w:val="multilevel"/>
    <w:tmpl w:val="574C6622"/>
    <w:lvl w:ilvl="0">
      <w:start w:val="9"/>
      <w:numFmt w:val="decimal"/>
      <w:lvlText w:val="%1"/>
      <w:lvlJc w:val="left"/>
      <w:pPr>
        <w:ind w:left="817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35"/>
      </w:pPr>
      <w:rPr>
        <w:rFonts w:hint="default"/>
        <w:lang w:val="ru-RU" w:eastAsia="en-US" w:bidi="ar-SA"/>
      </w:rPr>
    </w:lvl>
  </w:abstractNum>
  <w:abstractNum w:abstractNumId="7" w15:restartNumberingAfterBreak="0">
    <w:nsid w:val="42433E63"/>
    <w:multiLevelType w:val="multilevel"/>
    <w:tmpl w:val="2A80DE94"/>
    <w:lvl w:ilvl="0">
      <w:start w:val="8"/>
      <w:numFmt w:val="decimal"/>
      <w:lvlText w:val="%1"/>
      <w:lvlJc w:val="left"/>
      <w:pPr>
        <w:ind w:left="817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18"/>
      </w:pPr>
      <w:rPr>
        <w:rFonts w:hint="default"/>
        <w:lang w:val="ru-RU" w:eastAsia="en-US" w:bidi="ar-SA"/>
      </w:rPr>
    </w:lvl>
  </w:abstractNum>
  <w:abstractNum w:abstractNumId="8" w15:restartNumberingAfterBreak="0">
    <w:nsid w:val="46394931"/>
    <w:multiLevelType w:val="multilevel"/>
    <w:tmpl w:val="5FE2C342"/>
    <w:lvl w:ilvl="0">
      <w:start w:val="4"/>
      <w:numFmt w:val="decimal"/>
      <w:lvlText w:val="%1"/>
      <w:lvlJc w:val="left"/>
      <w:pPr>
        <w:ind w:left="81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54"/>
      </w:pPr>
      <w:rPr>
        <w:rFonts w:hint="default"/>
        <w:lang w:val="ru-RU" w:eastAsia="en-US" w:bidi="ar-SA"/>
      </w:rPr>
    </w:lvl>
  </w:abstractNum>
  <w:abstractNum w:abstractNumId="9" w15:restartNumberingAfterBreak="0">
    <w:nsid w:val="575637A1"/>
    <w:multiLevelType w:val="multilevel"/>
    <w:tmpl w:val="BA8882F2"/>
    <w:lvl w:ilvl="0">
      <w:start w:val="2"/>
      <w:numFmt w:val="decimal"/>
      <w:lvlText w:val="%1"/>
      <w:lvlJc w:val="left"/>
      <w:pPr>
        <w:ind w:left="44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7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54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2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9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2" w:hanging="619"/>
      </w:pPr>
      <w:rPr>
        <w:rFonts w:hint="default"/>
        <w:lang w:val="ru-RU" w:eastAsia="en-US" w:bidi="ar-SA"/>
      </w:rPr>
    </w:lvl>
  </w:abstractNum>
  <w:abstractNum w:abstractNumId="10" w15:restartNumberingAfterBreak="0">
    <w:nsid w:val="697D3601"/>
    <w:multiLevelType w:val="hybridMultilevel"/>
    <w:tmpl w:val="EE18BC52"/>
    <w:lvl w:ilvl="0" w:tplc="0792D78C">
      <w:start w:val="1"/>
      <w:numFmt w:val="upperRoman"/>
      <w:lvlText w:val="%1."/>
      <w:lvlJc w:val="left"/>
      <w:pPr>
        <w:ind w:left="482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66F7DA">
      <w:numFmt w:val="bullet"/>
      <w:lvlText w:val="•"/>
      <w:lvlJc w:val="left"/>
      <w:pPr>
        <w:ind w:left="5442" w:hanging="214"/>
      </w:pPr>
      <w:rPr>
        <w:rFonts w:hint="default"/>
        <w:lang w:val="ru-RU" w:eastAsia="en-US" w:bidi="ar-SA"/>
      </w:rPr>
    </w:lvl>
    <w:lvl w:ilvl="2" w:tplc="EE84BC42">
      <w:numFmt w:val="bullet"/>
      <w:lvlText w:val="•"/>
      <w:lvlJc w:val="left"/>
      <w:pPr>
        <w:ind w:left="6065" w:hanging="214"/>
      </w:pPr>
      <w:rPr>
        <w:rFonts w:hint="default"/>
        <w:lang w:val="ru-RU" w:eastAsia="en-US" w:bidi="ar-SA"/>
      </w:rPr>
    </w:lvl>
    <w:lvl w:ilvl="3" w:tplc="C5282B52">
      <w:numFmt w:val="bullet"/>
      <w:lvlText w:val="•"/>
      <w:lvlJc w:val="left"/>
      <w:pPr>
        <w:ind w:left="6687" w:hanging="214"/>
      </w:pPr>
      <w:rPr>
        <w:rFonts w:hint="default"/>
        <w:lang w:val="ru-RU" w:eastAsia="en-US" w:bidi="ar-SA"/>
      </w:rPr>
    </w:lvl>
    <w:lvl w:ilvl="4" w:tplc="68B692A2">
      <w:numFmt w:val="bullet"/>
      <w:lvlText w:val="•"/>
      <w:lvlJc w:val="left"/>
      <w:pPr>
        <w:ind w:left="7310" w:hanging="214"/>
      </w:pPr>
      <w:rPr>
        <w:rFonts w:hint="default"/>
        <w:lang w:val="ru-RU" w:eastAsia="en-US" w:bidi="ar-SA"/>
      </w:rPr>
    </w:lvl>
    <w:lvl w:ilvl="5" w:tplc="BA48E05C">
      <w:numFmt w:val="bullet"/>
      <w:lvlText w:val="•"/>
      <w:lvlJc w:val="left"/>
      <w:pPr>
        <w:ind w:left="7933" w:hanging="214"/>
      </w:pPr>
      <w:rPr>
        <w:rFonts w:hint="default"/>
        <w:lang w:val="ru-RU" w:eastAsia="en-US" w:bidi="ar-SA"/>
      </w:rPr>
    </w:lvl>
    <w:lvl w:ilvl="6" w:tplc="D7B4AB16">
      <w:numFmt w:val="bullet"/>
      <w:lvlText w:val="•"/>
      <w:lvlJc w:val="left"/>
      <w:pPr>
        <w:ind w:left="8555" w:hanging="214"/>
      </w:pPr>
      <w:rPr>
        <w:rFonts w:hint="default"/>
        <w:lang w:val="ru-RU" w:eastAsia="en-US" w:bidi="ar-SA"/>
      </w:rPr>
    </w:lvl>
    <w:lvl w:ilvl="7" w:tplc="D71E183E">
      <w:numFmt w:val="bullet"/>
      <w:lvlText w:val="•"/>
      <w:lvlJc w:val="left"/>
      <w:pPr>
        <w:ind w:left="9178" w:hanging="214"/>
      </w:pPr>
      <w:rPr>
        <w:rFonts w:hint="default"/>
        <w:lang w:val="ru-RU" w:eastAsia="en-US" w:bidi="ar-SA"/>
      </w:rPr>
    </w:lvl>
    <w:lvl w:ilvl="8" w:tplc="83D02062">
      <w:numFmt w:val="bullet"/>
      <w:lvlText w:val="•"/>
      <w:lvlJc w:val="left"/>
      <w:pPr>
        <w:ind w:left="9801" w:hanging="214"/>
      </w:pPr>
      <w:rPr>
        <w:rFonts w:hint="default"/>
        <w:lang w:val="ru-RU" w:eastAsia="en-US" w:bidi="ar-SA"/>
      </w:rPr>
    </w:lvl>
  </w:abstractNum>
  <w:abstractNum w:abstractNumId="11" w15:restartNumberingAfterBreak="0">
    <w:nsid w:val="6CD7345D"/>
    <w:multiLevelType w:val="multilevel"/>
    <w:tmpl w:val="0E0C4BD2"/>
    <w:lvl w:ilvl="0">
      <w:start w:val="1"/>
      <w:numFmt w:val="decimal"/>
      <w:lvlText w:val="%1"/>
      <w:lvlJc w:val="left"/>
      <w:pPr>
        <w:ind w:left="81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511"/>
      </w:pPr>
      <w:rPr>
        <w:rFonts w:hint="default"/>
        <w:lang w:val="ru-RU" w:eastAsia="en-US" w:bidi="ar-SA"/>
      </w:rPr>
    </w:lvl>
  </w:abstractNum>
  <w:abstractNum w:abstractNumId="12" w15:restartNumberingAfterBreak="0">
    <w:nsid w:val="721261D6"/>
    <w:multiLevelType w:val="hybridMultilevel"/>
    <w:tmpl w:val="3D821148"/>
    <w:lvl w:ilvl="0" w:tplc="46BC1E2A">
      <w:numFmt w:val="bullet"/>
      <w:lvlText w:val="-"/>
      <w:lvlJc w:val="left"/>
      <w:pPr>
        <w:ind w:left="8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EAB48">
      <w:numFmt w:val="bullet"/>
      <w:lvlText w:val="•"/>
      <w:lvlJc w:val="left"/>
      <w:pPr>
        <w:ind w:left="1842" w:hanging="140"/>
      </w:pPr>
      <w:rPr>
        <w:rFonts w:hint="default"/>
        <w:lang w:val="ru-RU" w:eastAsia="en-US" w:bidi="ar-SA"/>
      </w:rPr>
    </w:lvl>
    <w:lvl w:ilvl="2" w:tplc="681EDAFE">
      <w:numFmt w:val="bullet"/>
      <w:lvlText w:val="•"/>
      <w:lvlJc w:val="left"/>
      <w:pPr>
        <w:ind w:left="2865" w:hanging="140"/>
      </w:pPr>
      <w:rPr>
        <w:rFonts w:hint="default"/>
        <w:lang w:val="ru-RU" w:eastAsia="en-US" w:bidi="ar-SA"/>
      </w:rPr>
    </w:lvl>
    <w:lvl w:ilvl="3" w:tplc="CDFE14B2">
      <w:numFmt w:val="bullet"/>
      <w:lvlText w:val="•"/>
      <w:lvlJc w:val="left"/>
      <w:pPr>
        <w:ind w:left="3887" w:hanging="140"/>
      </w:pPr>
      <w:rPr>
        <w:rFonts w:hint="default"/>
        <w:lang w:val="ru-RU" w:eastAsia="en-US" w:bidi="ar-SA"/>
      </w:rPr>
    </w:lvl>
    <w:lvl w:ilvl="4" w:tplc="4DFAD6B4">
      <w:numFmt w:val="bullet"/>
      <w:lvlText w:val="•"/>
      <w:lvlJc w:val="left"/>
      <w:pPr>
        <w:ind w:left="4910" w:hanging="140"/>
      </w:pPr>
      <w:rPr>
        <w:rFonts w:hint="default"/>
        <w:lang w:val="ru-RU" w:eastAsia="en-US" w:bidi="ar-SA"/>
      </w:rPr>
    </w:lvl>
    <w:lvl w:ilvl="5" w:tplc="303CB6D2">
      <w:numFmt w:val="bullet"/>
      <w:lvlText w:val="•"/>
      <w:lvlJc w:val="left"/>
      <w:pPr>
        <w:ind w:left="5933" w:hanging="140"/>
      </w:pPr>
      <w:rPr>
        <w:rFonts w:hint="default"/>
        <w:lang w:val="ru-RU" w:eastAsia="en-US" w:bidi="ar-SA"/>
      </w:rPr>
    </w:lvl>
    <w:lvl w:ilvl="6" w:tplc="1038A22A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9FDE8C3C">
      <w:numFmt w:val="bullet"/>
      <w:lvlText w:val="•"/>
      <w:lvlJc w:val="left"/>
      <w:pPr>
        <w:ind w:left="7978" w:hanging="140"/>
      </w:pPr>
      <w:rPr>
        <w:rFonts w:hint="default"/>
        <w:lang w:val="ru-RU" w:eastAsia="en-US" w:bidi="ar-SA"/>
      </w:rPr>
    </w:lvl>
    <w:lvl w:ilvl="8" w:tplc="5A421FC8">
      <w:numFmt w:val="bullet"/>
      <w:lvlText w:val="•"/>
      <w:lvlJc w:val="left"/>
      <w:pPr>
        <w:ind w:left="900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9835871"/>
    <w:multiLevelType w:val="multilevel"/>
    <w:tmpl w:val="5B3A36EC"/>
    <w:lvl w:ilvl="0">
      <w:start w:val="7"/>
      <w:numFmt w:val="decimal"/>
      <w:lvlText w:val="%1"/>
      <w:lvlJc w:val="left"/>
      <w:pPr>
        <w:ind w:left="817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63"/>
      </w:pPr>
      <w:rPr>
        <w:rFonts w:hint="default"/>
        <w:lang w:val="ru-RU" w:eastAsia="en-US" w:bidi="ar-SA"/>
      </w:rPr>
    </w:lvl>
  </w:abstractNum>
  <w:num w:numId="1" w16cid:durableId="1880046843">
    <w:abstractNumId w:val="3"/>
  </w:num>
  <w:num w:numId="2" w16cid:durableId="1004628594">
    <w:abstractNumId w:val="0"/>
  </w:num>
  <w:num w:numId="3" w16cid:durableId="922495314">
    <w:abstractNumId w:val="4"/>
  </w:num>
  <w:num w:numId="4" w16cid:durableId="366754470">
    <w:abstractNumId w:val="6"/>
  </w:num>
  <w:num w:numId="5" w16cid:durableId="2056540371">
    <w:abstractNumId w:val="7"/>
  </w:num>
  <w:num w:numId="6" w16cid:durableId="124279579">
    <w:abstractNumId w:val="13"/>
  </w:num>
  <w:num w:numId="7" w16cid:durableId="1067537692">
    <w:abstractNumId w:val="5"/>
  </w:num>
  <w:num w:numId="8" w16cid:durableId="1531530836">
    <w:abstractNumId w:val="2"/>
  </w:num>
  <w:num w:numId="9" w16cid:durableId="1885872247">
    <w:abstractNumId w:val="8"/>
  </w:num>
  <w:num w:numId="10" w16cid:durableId="1645042140">
    <w:abstractNumId w:val="12"/>
  </w:num>
  <w:num w:numId="11" w16cid:durableId="1782800552">
    <w:abstractNumId w:val="1"/>
  </w:num>
  <w:num w:numId="12" w16cid:durableId="754135778">
    <w:abstractNumId w:val="9"/>
  </w:num>
  <w:num w:numId="13" w16cid:durableId="218244663">
    <w:abstractNumId w:val="11"/>
  </w:num>
  <w:num w:numId="14" w16cid:durableId="181917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B2"/>
    <w:rsid w:val="000664CA"/>
    <w:rsid w:val="00123F60"/>
    <w:rsid w:val="0023792C"/>
    <w:rsid w:val="00355985"/>
    <w:rsid w:val="00480B94"/>
    <w:rsid w:val="00533C9F"/>
    <w:rsid w:val="006638BC"/>
    <w:rsid w:val="006A4E8F"/>
    <w:rsid w:val="006B2A21"/>
    <w:rsid w:val="006C4D3A"/>
    <w:rsid w:val="0079102E"/>
    <w:rsid w:val="0087225E"/>
    <w:rsid w:val="008C4B97"/>
    <w:rsid w:val="009610CE"/>
    <w:rsid w:val="009F6E92"/>
    <w:rsid w:val="00A37C75"/>
    <w:rsid w:val="00A65BAC"/>
    <w:rsid w:val="00A83FF7"/>
    <w:rsid w:val="00B0042C"/>
    <w:rsid w:val="00B242DE"/>
    <w:rsid w:val="00BA309E"/>
    <w:rsid w:val="00C62BA0"/>
    <w:rsid w:val="00D73E1D"/>
    <w:rsid w:val="00E41693"/>
    <w:rsid w:val="00E82410"/>
    <w:rsid w:val="00EA59B2"/>
    <w:rsid w:val="00FC198B"/>
    <w:rsid w:val="00FE6061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2518"/>
  <w15:docId w15:val="{966B2AF6-5BC6-4DB3-B513-6D3D583A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hanging="3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17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"/>
      <w:ind w:left="1325" w:right="963"/>
      <w:jc w:val="center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pPr>
      <w:ind w:left="8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footnote reference"/>
    <w:basedOn w:val="a0"/>
    <w:uiPriority w:val="99"/>
    <w:semiHidden/>
    <w:unhideWhenUsed/>
    <w:rsid w:val="000664C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664C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64C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ko31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file://localhost/C:/Users/RKC2/Desktop/&#208;&#161;&#208;&#376;&#208;&#8226;&#208;&#166;&#208;&#162;&#208;&#160;&#208;&#144;&#208;&#157;&#208;&#161;/&#208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5288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Карина Сляднева</cp:lastModifiedBy>
  <cp:revision>2</cp:revision>
  <dcterms:created xsi:type="dcterms:W3CDTF">2026-04-17T11:08:00Z</dcterms:created>
  <dcterms:modified xsi:type="dcterms:W3CDTF">2026-04-17T11:08:00Z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